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F40" w:rsidRDefault="007D6F40" w:rsidP="00A9621B">
      <w:pPr>
        <w:rPr>
          <w:b/>
          <w:lang w:val="uk-UA"/>
        </w:rPr>
      </w:pPr>
    </w:p>
    <w:p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1B3936">
        <w:rPr>
          <w:b/>
          <w:lang w:val="uk-UA"/>
        </w:rPr>
        <w:t>44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EB1B28" w:rsidRPr="0026064D" w:rsidRDefault="00EB1B28" w:rsidP="00371103">
      <w:pPr>
        <w:jc w:val="center"/>
        <w:rPr>
          <w:b/>
          <w:lang w:val="uk-UA"/>
        </w:rPr>
      </w:pPr>
      <w:r w:rsidRPr="0026064D">
        <w:rPr>
          <w:b/>
          <w:lang w:val="uk-UA"/>
        </w:rPr>
        <w:t>Специфікація</w:t>
      </w:r>
    </w:p>
    <w:p w:rsidR="000647B0" w:rsidRPr="0004509C" w:rsidRDefault="000647B0" w:rsidP="000647B0">
      <w:pPr>
        <w:spacing w:after="60"/>
        <w:jc w:val="center"/>
        <w:rPr>
          <w:b/>
          <w:lang w:val="uk-UA"/>
        </w:rPr>
      </w:pPr>
      <w:proofErr w:type="spellStart"/>
      <w:r w:rsidRPr="00E958B6">
        <w:rPr>
          <w:b/>
        </w:rPr>
        <w:t>Послуги</w:t>
      </w:r>
      <w:proofErr w:type="spellEnd"/>
      <w:r w:rsidRPr="00E958B6">
        <w:rPr>
          <w:b/>
        </w:rPr>
        <w:t xml:space="preserve"> </w:t>
      </w:r>
      <w:r w:rsidR="001B3936">
        <w:rPr>
          <w:b/>
          <w:lang w:val="uk-UA"/>
        </w:rPr>
        <w:t>методиста</w:t>
      </w:r>
    </w:p>
    <w:p w:rsidR="003F35E7" w:rsidRPr="000402FF" w:rsidRDefault="001B3936" w:rsidP="000402FF">
      <w:pPr>
        <w:rPr>
          <w:rFonts w:eastAsia="Arial"/>
          <w:sz w:val="22"/>
          <w:szCs w:val="22"/>
          <w:lang w:val="uk-UA" w:eastAsia="uk-UA"/>
        </w:rPr>
      </w:pPr>
      <w:r w:rsidRPr="000402FF">
        <w:rPr>
          <w:rFonts w:eastAsia="Arial"/>
          <w:sz w:val="22"/>
          <w:szCs w:val="22"/>
          <w:lang w:val="uk-UA" w:eastAsia="uk-UA"/>
        </w:rPr>
        <w:t>ТЕХНІЧНА СПЕЦИФІКАЦІЯ</w:t>
      </w:r>
    </w:p>
    <w:p w:rsidR="009B234F" w:rsidRPr="000402FF" w:rsidRDefault="001B3936" w:rsidP="000402FF">
      <w:pPr>
        <w:rPr>
          <w:rFonts w:eastAsia="Arial"/>
          <w:sz w:val="22"/>
          <w:szCs w:val="22"/>
          <w:lang w:val="uk-UA" w:eastAsia="uk-UA"/>
        </w:rPr>
      </w:pPr>
      <w:proofErr w:type="spellStart"/>
      <w:r w:rsidRPr="000402FF">
        <w:rPr>
          <w:rFonts w:eastAsia="Arial"/>
          <w:sz w:val="22"/>
          <w:szCs w:val="22"/>
          <w:lang w:val="uk-UA" w:eastAsia="uk-UA"/>
        </w:rPr>
        <w:t>Послуги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методиста (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включно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з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розробкою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навчальних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матеріалів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)</w:t>
      </w:r>
      <w:r w:rsidRPr="000402FF">
        <w:rPr>
          <w:rFonts w:eastAsia="Arial"/>
          <w:sz w:val="22"/>
          <w:szCs w:val="22"/>
          <w:lang w:val="uk-UA" w:eastAsia="uk-UA"/>
        </w:rPr>
        <w:br/>
      </w:r>
    </w:p>
    <w:p w:rsidR="009B234F" w:rsidRPr="000402FF" w:rsidRDefault="001B3936" w:rsidP="000402FF">
      <w:pPr>
        <w:rPr>
          <w:rFonts w:eastAsia="Arial"/>
          <w:sz w:val="22"/>
          <w:szCs w:val="22"/>
          <w:lang w:val="uk-UA" w:eastAsia="uk-UA"/>
        </w:rPr>
      </w:pPr>
      <w:proofErr w:type="spellStart"/>
      <w:r w:rsidRPr="000402FF">
        <w:rPr>
          <w:rFonts w:eastAsia="Arial"/>
          <w:sz w:val="22"/>
          <w:szCs w:val="22"/>
          <w:lang w:val="uk-UA" w:eastAsia="uk-UA"/>
        </w:rPr>
        <w:t>Тривалість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надання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послуг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: 52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календарні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дні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br/>
      </w:r>
    </w:p>
    <w:p w:rsidR="00B15529" w:rsidRPr="000402FF" w:rsidRDefault="001B3936" w:rsidP="000402FF">
      <w:pPr>
        <w:rPr>
          <w:rFonts w:eastAsia="Arial"/>
          <w:sz w:val="22"/>
          <w:szCs w:val="22"/>
          <w:lang w:val="uk-UA" w:eastAsia="uk-UA"/>
        </w:rPr>
      </w:pPr>
      <w:proofErr w:type="spellStart"/>
      <w:r w:rsidRPr="000402FF">
        <w:rPr>
          <w:rFonts w:eastAsia="Arial"/>
          <w:sz w:val="22"/>
          <w:szCs w:val="22"/>
          <w:lang w:val="uk-UA" w:eastAsia="uk-UA"/>
        </w:rPr>
        <w:t>Період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надання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послуг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: </w:t>
      </w:r>
      <w:r w:rsidR="00B15529" w:rsidRPr="000402FF">
        <w:rPr>
          <w:rFonts w:eastAsia="Arial"/>
          <w:sz w:val="22"/>
          <w:szCs w:val="22"/>
          <w:lang w:val="uk-UA" w:eastAsia="uk-UA"/>
        </w:rPr>
        <w:t>листопад 2025р. – травень 2026р.</w:t>
      </w:r>
      <w:r w:rsidRPr="000402FF">
        <w:rPr>
          <w:rFonts w:eastAsia="Arial"/>
          <w:sz w:val="22"/>
          <w:szCs w:val="22"/>
          <w:lang w:val="uk-UA" w:eastAsia="uk-UA"/>
        </w:rPr>
        <w:br/>
      </w:r>
    </w:p>
    <w:p w:rsidR="000402FF" w:rsidRPr="006C14F9" w:rsidRDefault="001B3936" w:rsidP="000402FF">
      <w:pPr>
        <w:rPr>
          <w:b/>
          <w:bCs/>
          <w:sz w:val="22"/>
          <w:szCs w:val="22"/>
          <w:lang w:val="uk-UA"/>
        </w:rPr>
      </w:pPr>
      <w:r w:rsidRPr="000402FF">
        <w:rPr>
          <w:rFonts w:eastAsia="Arial"/>
          <w:sz w:val="22"/>
          <w:szCs w:val="22"/>
          <w:lang w:val="uk-UA" w:eastAsia="uk-UA"/>
        </w:rPr>
        <w:t>Загальна інформація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Цільова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аудиторія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: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представники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ДСНС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України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та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Національної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поліції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України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Формати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: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онлайн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Мета: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розробка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,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методичне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проєктування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та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супровід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Всеукраїнського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відповідно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до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цілей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Замовника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терміни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та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етапи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виконання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робіт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узгоджуються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із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Замовником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результати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передаються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у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погоджених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цифрових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форматах.</w:t>
      </w:r>
      <w:r w:rsidRPr="000402FF">
        <w:rPr>
          <w:rFonts w:eastAsia="Arial"/>
          <w:sz w:val="22"/>
          <w:szCs w:val="22"/>
          <w:lang w:val="uk-UA" w:eastAsia="uk-UA"/>
        </w:rPr>
        <w:br/>
      </w:r>
      <w:r w:rsidRPr="000402FF">
        <w:rPr>
          <w:rFonts w:eastAsia="Arial"/>
          <w:sz w:val="22"/>
          <w:szCs w:val="22"/>
          <w:lang w:val="uk-UA" w:eastAsia="uk-UA"/>
        </w:rPr>
        <w:br/>
        <w:t>ВСЕУКРАЇНСЬКЕ ОНЛАЙН-НАВЧАННЯ</w:t>
      </w:r>
      <w:r w:rsidRPr="000402FF">
        <w:rPr>
          <w:rFonts w:eastAsia="Arial"/>
          <w:sz w:val="22"/>
          <w:szCs w:val="22"/>
          <w:lang w:val="uk-UA" w:eastAsia="uk-UA"/>
        </w:rPr>
        <w:br/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Надання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методичних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послуг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з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розробки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та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супроводу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Всеукраїнського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онлайн-навчання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для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представників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ДСНС та НПУ.</w:t>
      </w:r>
      <w:r w:rsidRPr="000402FF">
        <w:rPr>
          <w:rFonts w:eastAsia="Arial"/>
          <w:sz w:val="22"/>
          <w:szCs w:val="22"/>
          <w:lang w:val="uk-UA" w:eastAsia="uk-UA"/>
        </w:rPr>
        <w:br/>
      </w:r>
      <w:r w:rsidRPr="000402FF">
        <w:rPr>
          <w:rFonts w:eastAsia="Arial"/>
          <w:sz w:val="22"/>
          <w:szCs w:val="22"/>
          <w:lang w:val="uk-UA" w:eastAsia="uk-UA"/>
        </w:rPr>
        <w:br/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Обсяг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та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змі</w:t>
      </w:r>
      <w:proofErr w:type="gramStart"/>
      <w:r w:rsidRPr="000402FF">
        <w:rPr>
          <w:rFonts w:eastAsia="Arial"/>
          <w:sz w:val="22"/>
          <w:szCs w:val="22"/>
          <w:lang w:val="uk-UA" w:eastAsia="uk-UA"/>
        </w:rPr>
        <w:t>ст</w:t>
      </w:r>
      <w:proofErr w:type="spellEnd"/>
      <w:proofErr w:type="gram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послуг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br/>
        <w:t>1. Концепці</w:t>
      </w:r>
      <w:r w:rsidR="000402FF">
        <w:rPr>
          <w:rFonts w:eastAsia="Arial"/>
          <w:sz w:val="22"/>
          <w:szCs w:val="22"/>
          <w:lang w:val="uk-UA" w:eastAsia="uk-UA"/>
        </w:rPr>
        <w:t xml:space="preserve">я та програма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онлайн-навчання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розроб</w:t>
      </w:r>
      <w:r w:rsidR="000402FF">
        <w:rPr>
          <w:rFonts w:eastAsia="Arial"/>
          <w:sz w:val="22"/>
          <w:szCs w:val="22"/>
          <w:lang w:val="uk-UA" w:eastAsia="uk-UA"/>
        </w:rPr>
        <w:t xml:space="preserve">ка концепції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онлайн-навчання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>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 xml:space="preserve">формування </w:t>
      </w:r>
      <w:r w:rsidR="000402FF">
        <w:rPr>
          <w:rFonts w:eastAsia="Arial"/>
          <w:sz w:val="22"/>
          <w:szCs w:val="22"/>
          <w:lang w:val="uk-UA" w:eastAsia="uk-UA"/>
        </w:rPr>
        <w:t>тематичного наповнення курсу;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розробка та узгодження навчаль</w:t>
      </w:r>
      <w:r w:rsidR="000402FF">
        <w:rPr>
          <w:rFonts w:eastAsia="Arial"/>
          <w:sz w:val="22"/>
          <w:szCs w:val="22"/>
          <w:lang w:val="uk-UA" w:eastAsia="uk-UA"/>
        </w:rPr>
        <w:t xml:space="preserve">ної програми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онлайн-навчання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>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 xml:space="preserve">адаптація навчального контенту до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дистанційного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форма</w:t>
      </w:r>
      <w:r w:rsidR="000402FF">
        <w:rPr>
          <w:rFonts w:eastAsia="Arial"/>
          <w:sz w:val="22"/>
          <w:szCs w:val="22"/>
          <w:lang w:val="uk-UA" w:eastAsia="uk-UA"/>
        </w:rPr>
        <w:t>ту.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2. Структура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онлайн-курсу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розробка структури модулів і ур</w:t>
      </w:r>
      <w:r w:rsidR="000402FF">
        <w:rPr>
          <w:rFonts w:eastAsia="Arial"/>
          <w:sz w:val="22"/>
          <w:szCs w:val="22"/>
          <w:lang w:val="uk-UA" w:eastAsia="uk-UA"/>
        </w:rPr>
        <w:t>оків;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визнач</w:t>
      </w:r>
      <w:r w:rsidR="000402FF">
        <w:rPr>
          <w:rFonts w:eastAsia="Arial"/>
          <w:sz w:val="22"/>
          <w:szCs w:val="22"/>
          <w:lang w:val="uk-UA" w:eastAsia="uk-UA"/>
        </w:rPr>
        <w:t>ення логіки проходження курсу;</w:t>
      </w:r>
      <w:r w:rsidR="000402FF">
        <w:rPr>
          <w:rFonts w:eastAsia="Arial"/>
          <w:sz w:val="22"/>
          <w:szCs w:val="22"/>
          <w:lang w:val="uk-UA" w:eastAsia="uk-UA"/>
        </w:rPr>
        <w:br/>
        <w:t>-</w:t>
      </w:r>
      <w:r w:rsidRPr="000402FF">
        <w:rPr>
          <w:rFonts w:eastAsia="Arial"/>
          <w:sz w:val="22"/>
          <w:szCs w:val="22"/>
          <w:lang w:val="uk-UA" w:eastAsia="uk-UA"/>
        </w:rPr>
        <w:t xml:space="preserve"> формування навчальних маршрутів для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учасників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.</w:t>
      </w:r>
      <w:r w:rsidRPr="000402FF">
        <w:rPr>
          <w:rFonts w:eastAsia="Arial"/>
          <w:sz w:val="22"/>
          <w:szCs w:val="22"/>
          <w:lang w:val="uk-UA" w:eastAsia="uk-UA"/>
        </w:rPr>
        <w:br/>
        <w:t>3. Ро</w:t>
      </w:r>
      <w:r w:rsidR="000402FF">
        <w:rPr>
          <w:rFonts w:eastAsia="Arial"/>
          <w:sz w:val="22"/>
          <w:szCs w:val="22"/>
          <w:lang w:val="uk-UA" w:eastAsia="uk-UA"/>
        </w:rPr>
        <w:t>бота з лекторами та менторами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брифування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лекторів і </w:t>
      </w:r>
      <w:r w:rsidR="000402FF">
        <w:rPr>
          <w:rFonts w:eastAsia="Arial"/>
          <w:sz w:val="22"/>
          <w:szCs w:val="22"/>
          <w:lang w:val="uk-UA" w:eastAsia="uk-UA"/>
        </w:rPr>
        <w:t xml:space="preserve">менторів щодо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онлайн-формату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>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визнач</w:t>
      </w:r>
      <w:r w:rsidR="000402FF">
        <w:rPr>
          <w:rFonts w:eastAsia="Arial"/>
          <w:sz w:val="22"/>
          <w:szCs w:val="22"/>
          <w:lang w:val="uk-UA" w:eastAsia="uk-UA"/>
        </w:rPr>
        <w:t xml:space="preserve">ення вимог до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онлайн-контенту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>;</w:t>
      </w:r>
      <w:r w:rsidR="000402FF">
        <w:rPr>
          <w:rFonts w:eastAsia="Arial"/>
          <w:sz w:val="22"/>
          <w:szCs w:val="22"/>
          <w:lang w:val="uk-UA" w:eastAsia="uk-UA"/>
        </w:rPr>
        <w:br/>
        <w:t>-</w:t>
      </w:r>
      <w:r w:rsidRPr="000402FF">
        <w:rPr>
          <w:rFonts w:eastAsia="Arial"/>
          <w:sz w:val="22"/>
          <w:szCs w:val="22"/>
          <w:lang w:val="uk-UA" w:eastAsia="uk-UA"/>
        </w:rPr>
        <w:t xml:space="preserve"> перевірка навчальних матеріалів (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презентації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,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тексти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,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відео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).</w:t>
      </w:r>
      <w:r w:rsidRPr="000402FF">
        <w:rPr>
          <w:rFonts w:eastAsia="Arial"/>
          <w:sz w:val="22"/>
          <w:szCs w:val="22"/>
          <w:lang w:val="uk-UA" w:eastAsia="uk-UA"/>
        </w:rPr>
        <w:br/>
        <w:t>4. Контроль</w:t>
      </w:r>
      <w:r w:rsidR="000402FF">
        <w:rPr>
          <w:rFonts w:eastAsia="Arial"/>
          <w:sz w:val="22"/>
          <w:szCs w:val="22"/>
          <w:lang w:val="uk-UA" w:eastAsia="uk-UA"/>
        </w:rPr>
        <w:t xml:space="preserve"> якості навчальних матеріалів</w:t>
      </w:r>
      <w:r w:rsidR="000402FF">
        <w:rPr>
          <w:rFonts w:eastAsia="Arial"/>
          <w:sz w:val="22"/>
          <w:szCs w:val="22"/>
          <w:lang w:val="uk-UA" w:eastAsia="uk-UA"/>
        </w:rPr>
        <w:br/>
        <w:t>- методична вичитка матеріалів;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перевірка відповідності мате</w:t>
      </w:r>
      <w:r w:rsidR="000402FF">
        <w:rPr>
          <w:rFonts w:eastAsia="Arial"/>
          <w:sz w:val="22"/>
          <w:szCs w:val="22"/>
          <w:lang w:val="uk-UA" w:eastAsia="uk-UA"/>
        </w:rPr>
        <w:t xml:space="preserve">ріалів цілям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онлайн-навчання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>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 xml:space="preserve">рекомендації щодо адаптації навчальних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матеріалів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для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онлайн-середовища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.</w:t>
      </w:r>
      <w:r w:rsidRPr="000402FF">
        <w:rPr>
          <w:rFonts w:eastAsia="Arial"/>
          <w:sz w:val="22"/>
          <w:szCs w:val="22"/>
          <w:lang w:val="uk-UA" w:eastAsia="uk-UA"/>
        </w:rPr>
        <w:br/>
        <w:t>5. Оцінювання та і</w:t>
      </w:r>
      <w:r w:rsidR="000402FF">
        <w:rPr>
          <w:rFonts w:eastAsia="Arial"/>
          <w:sz w:val="22"/>
          <w:szCs w:val="22"/>
          <w:lang w:val="uk-UA" w:eastAsia="uk-UA"/>
        </w:rPr>
        <w:t>нтерактивні завдання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розробка pre</w:t>
      </w:r>
      <w:r w:rsidR="000402FF">
        <w:rPr>
          <w:rFonts w:eastAsia="Arial"/>
          <w:sz w:val="22"/>
          <w:szCs w:val="22"/>
          <w:lang w:val="uk-UA" w:eastAsia="uk-UA"/>
        </w:rPr>
        <w:t>-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assessment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 xml:space="preserve"> для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онлайн-курсу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>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 xml:space="preserve">розробка </w:t>
      </w:r>
      <w:r w:rsidR="000402FF">
        <w:rPr>
          <w:rFonts w:eastAsia="Arial"/>
          <w:sz w:val="22"/>
          <w:szCs w:val="22"/>
          <w:lang w:val="uk-UA" w:eastAsia="uk-UA"/>
        </w:rPr>
        <w:t>post-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assessment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 xml:space="preserve"> та опитувань;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 xml:space="preserve">створення </w:t>
      </w:r>
      <w:r w:rsidR="000402FF">
        <w:rPr>
          <w:rFonts w:eastAsia="Arial"/>
          <w:sz w:val="22"/>
          <w:szCs w:val="22"/>
          <w:lang w:val="uk-UA" w:eastAsia="uk-UA"/>
        </w:rPr>
        <w:t>інтерактивних вправ і тестів;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розробка фінального тестування.</w:t>
      </w:r>
      <w:r w:rsidRPr="000402FF">
        <w:rPr>
          <w:rFonts w:eastAsia="Arial"/>
          <w:sz w:val="22"/>
          <w:szCs w:val="22"/>
          <w:lang w:val="uk-UA" w:eastAsia="uk-UA"/>
        </w:rPr>
        <w:br/>
        <w:t>6. Мето</w:t>
      </w:r>
      <w:r w:rsidR="000402FF">
        <w:rPr>
          <w:rFonts w:eastAsia="Arial"/>
          <w:sz w:val="22"/>
          <w:szCs w:val="22"/>
          <w:lang w:val="uk-UA" w:eastAsia="uk-UA"/>
        </w:rPr>
        <w:t>дичні та супровідні матеріали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 xml:space="preserve">підготовка методичних рекомендацій </w:t>
      </w:r>
      <w:r w:rsidR="000402FF">
        <w:rPr>
          <w:rFonts w:eastAsia="Arial"/>
          <w:sz w:val="22"/>
          <w:szCs w:val="22"/>
          <w:lang w:val="uk-UA" w:eastAsia="uk-UA"/>
        </w:rPr>
        <w:t xml:space="preserve">для </w:t>
      </w:r>
      <w:proofErr w:type="spellStart"/>
      <w:r w:rsidR="000402FF">
        <w:rPr>
          <w:rFonts w:eastAsia="Arial"/>
          <w:sz w:val="22"/>
          <w:szCs w:val="22"/>
          <w:lang w:val="uk-UA" w:eastAsia="uk-UA"/>
        </w:rPr>
        <w:t>онлайн-учасників</w:t>
      </w:r>
      <w:proofErr w:type="spellEnd"/>
      <w:r w:rsidR="000402FF">
        <w:rPr>
          <w:rFonts w:eastAsia="Arial"/>
          <w:sz w:val="22"/>
          <w:szCs w:val="22"/>
          <w:lang w:val="uk-UA" w:eastAsia="uk-UA"/>
        </w:rPr>
        <w:t>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>роз</w:t>
      </w:r>
      <w:r w:rsidR="000402FF">
        <w:rPr>
          <w:rFonts w:eastAsia="Arial"/>
          <w:sz w:val="22"/>
          <w:szCs w:val="22"/>
          <w:lang w:val="uk-UA" w:eastAsia="uk-UA"/>
        </w:rPr>
        <w:t>робка інструкцій та шаблонів;</w:t>
      </w:r>
      <w:r w:rsidR="000402FF">
        <w:rPr>
          <w:rFonts w:eastAsia="Arial"/>
          <w:sz w:val="22"/>
          <w:szCs w:val="22"/>
          <w:lang w:val="uk-UA" w:eastAsia="uk-UA"/>
        </w:rPr>
        <w:br/>
        <w:t xml:space="preserve">- </w:t>
      </w:r>
      <w:r w:rsidRPr="000402FF">
        <w:rPr>
          <w:rFonts w:eastAsia="Arial"/>
          <w:sz w:val="22"/>
          <w:szCs w:val="22"/>
          <w:lang w:val="uk-UA" w:eastAsia="uk-UA"/>
        </w:rPr>
        <w:t xml:space="preserve">адаптація матеріалів для цифрового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використання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.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7.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Навчальна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платформа</w:t>
      </w:r>
      <w:r w:rsidRPr="000402FF">
        <w:rPr>
          <w:rFonts w:eastAsia="Arial"/>
          <w:sz w:val="22"/>
          <w:szCs w:val="22"/>
          <w:lang w:val="uk-UA" w:eastAsia="uk-UA"/>
        </w:rPr>
        <w:br/>
      </w:r>
      <w:r w:rsidRPr="000402FF">
        <w:rPr>
          <w:rFonts w:eastAsia="Arial"/>
          <w:sz w:val="22"/>
          <w:szCs w:val="22"/>
          <w:lang w:val="uk-UA" w:eastAsia="uk-UA"/>
        </w:rPr>
        <w:lastRenderedPageBreak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розробка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концепції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навчальної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платформи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рекомендації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щодо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структури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,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функціоналу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та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навігації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методичне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наповнення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платформи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.</w:t>
      </w:r>
      <w:r w:rsidRPr="000402FF">
        <w:rPr>
          <w:rFonts w:eastAsia="Arial"/>
          <w:sz w:val="22"/>
          <w:szCs w:val="22"/>
          <w:lang w:val="uk-UA" w:eastAsia="uk-UA"/>
        </w:rPr>
        <w:br/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Очікувані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результати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узгоджена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програма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онлайн-навчання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структурований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онлайн-курс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комплект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навчальних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та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методичних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матеріалів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система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оцінювання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результатів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навчання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;</w:t>
      </w:r>
      <w:r w:rsidRPr="000402FF">
        <w:rPr>
          <w:rFonts w:eastAsia="Arial"/>
          <w:sz w:val="22"/>
          <w:szCs w:val="22"/>
          <w:lang w:val="uk-UA" w:eastAsia="uk-UA"/>
        </w:rPr>
        <w:br/>
        <w:t xml:space="preserve">•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концепція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навчальної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 xml:space="preserve"> </w:t>
      </w:r>
      <w:proofErr w:type="spellStart"/>
      <w:r w:rsidRPr="000402FF">
        <w:rPr>
          <w:rFonts w:eastAsia="Arial"/>
          <w:sz w:val="22"/>
          <w:szCs w:val="22"/>
          <w:lang w:val="uk-UA" w:eastAsia="uk-UA"/>
        </w:rPr>
        <w:t>платформи</w:t>
      </w:r>
      <w:proofErr w:type="spellEnd"/>
      <w:r w:rsidRPr="000402FF">
        <w:rPr>
          <w:rFonts w:eastAsia="Arial"/>
          <w:sz w:val="22"/>
          <w:szCs w:val="22"/>
          <w:lang w:val="uk-UA" w:eastAsia="uk-UA"/>
        </w:rPr>
        <w:t>.</w:t>
      </w:r>
      <w:r w:rsidRPr="000402FF">
        <w:rPr>
          <w:rFonts w:eastAsia="Arial"/>
          <w:sz w:val="22"/>
          <w:szCs w:val="22"/>
          <w:lang w:val="uk-UA" w:eastAsia="uk-UA"/>
        </w:rPr>
        <w:br/>
      </w:r>
      <w:r w:rsidRPr="001B3936">
        <w:br/>
      </w:r>
      <w:r w:rsidR="000402FF" w:rsidRPr="006C14F9">
        <w:rPr>
          <w:b/>
          <w:bCs/>
          <w:sz w:val="22"/>
          <w:szCs w:val="22"/>
          <w:lang w:val="uk-UA"/>
        </w:rPr>
        <w:t>Інші вимоги:</w:t>
      </w:r>
    </w:p>
    <w:p w:rsidR="000402FF" w:rsidRPr="006C14F9" w:rsidRDefault="000402FF" w:rsidP="000402FF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6C14F9">
        <w:rPr>
          <w:rFonts w:eastAsia="Arial"/>
          <w:sz w:val="22"/>
          <w:szCs w:val="22"/>
          <w:lang w:val="uk-UA" w:eastAsia="uk-UA"/>
        </w:rPr>
        <w:t>- Фіксація ціни послуги на дату подання цінової пропозиції Переможець тендеру отримає вимогу щодо збереження своєї оголошеної ціни протягом терміну дії договору.</w:t>
      </w:r>
    </w:p>
    <w:p w:rsidR="000402FF" w:rsidRPr="006C14F9" w:rsidRDefault="000402FF" w:rsidP="000402FF">
      <w:pPr>
        <w:pStyle w:val="af1"/>
        <w:suppressAutoHyphens/>
        <w:spacing w:line="276" w:lineRule="auto"/>
        <w:rPr>
          <w:rFonts w:ascii="Times New Roman" w:eastAsia="Arial" w:hAnsi="Times New Roman"/>
          <w:sz w:val="22"/>
          <w:szCs w:val="22"/>
          <w:lang w:eastAsia="uk-UA"/>
        </w:rPr>
      </w:pPr>
      <w:r w:rsidRPr="006C14F9">
        <w:rPr>
          <w:rFonts w:ascii="Times New Roman" w:eastAsia="Arial" w:hAnsi="Times New Roman"/>
          <w:sz w:val="22"/>
          <w:szCs w:val="22"/>
          <w:lang w:eastAsia="uk-UA"/>
        </w:rPr>
        <w:t xml:space="preserve">- Оплата буде здійснюватися за безготівковим розрахунком. Підставою для оплати є рахунок – фактура та Акт приймання-передачі наданих послуг.  </w:t>
      </w:r>
    </w:p>
    <w:p w:rsidR="000402FF" w:rsidRPr="006C14F9" w:rsidRDefault="000402FF" w:rsidP="000402FF">
      <w:pPr>
        <w:pStyle w:val="a3"/>
        <w:spacing w:line="276" w:lineRule="auto"/>
        <w:ind w:left="0"/>
        <w:rPr>
          <w:rFonts w:eastAsia="Arial"/>
          <w:sz w:val="22"/>
          <w:szCs w:val="22"/>
          <w:lang w:val="uk-UA" w:eastAsia="uk-UA"/>
        </w:rPr>
      </w:pPr>
      <w:r w:rsidRPr="006C14F9">
        <w:rPr>
          <w:rFonts w:eastAsia="Arial"/>
          <w:sz w:val="22"/>
          <w:szCs w:val="22"/>
          <w:lang w:val="uk-UA" w:eastAsia="uk-UA"/>
        </w:rPr>
        <w:t>- Термін дії пропозиції повинен складати не менше 30 календарних днів (проте переможець буде визначений одразу ж після закінчення збору пропозицій)</w:t>
      </w:r>
    </w:p>
    <w:p w:rsidR="00197A24" w:rsidRPr="001B3936" w:rsidRDefault="00197A24" w:rsidP="00197A24">
      <w:pPr>
        <w:rPr>
          <w:lang w:val="uk-UA"/>
        </w:rPr>
      </w:pPr>
    </w:p>
    <w:p w:rsidR="0026064D" w:rsidRPr="001B3936" w:rsidRDefault="0026064D" w:rsidP="0026064D">
      <w:pPr>
        <w:pStyle w:val="3"/>
        <w:keepNext w:val="0"/>
        <w:keepLines w:val="0"/>
        <w:spacing w:before="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A0CDB" w:rsidRPr="001B3936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36">
        <w:rPr>
          <w:rFonts w:ascii="Times New Roman" w:hAnsi="Times New Roman" w:cs="Times New Roman"/>
          <w:sz w:val="24"/>
          <w:szCs w:val="24"/>
        </w:rPr>
        <w:t>ЗАТВЕРДЖЕНО:</w:t>
      </w:r>
    </w:p>
    <w:p w:rsidR="00DA0CDB" w:rsidRPr="001B3936" w:rsidRDefault="00DA0CDB" w:rsidP="00810C53">
      <w:pPr>
        <w:rPr>
          <w:b/>
          <w:lang w:val="uk-UA"/>
        </w:rPr>
      </w:pPr>
      <w:r w:rsidRPr="001B3936">
        <w:rPr>
          <w:b/>
          <w:lang w:val="uk-UA"/>
        </w:rPr>
        <w:t>Голова Правління</w:t>
      </w:r>
    </w:p>
    <w:p w:rsidR="00DA0CDB" w:rsidRPr="0026064D" w:rsidRDefault="00DA0CDB" w:rsidP="00810C53">
      <w:pPr>
        <w:rPr>
          <w:u w:val="single"/>
          <w:lang w:val="uk-UA"/>
        </w:rPr>
      </w:pPr>
      <w:r w:rsidRPr="001B3936">
        <w:rPr>
          <w:b/>
          <w:lang w:val="uk-UA"/>
        </w:rPr>
        <w:t>ГО «Культурна платформа Закарпат</w:t>
      </w:r>
      <w:r w:rsidRPr="00F629EA">
        <w:rPr>
          <w:b/>
          <w:lang w:val="uk-UA"/>
        </w:rPr>
        <w:t>тя»</w:t>
      </w:r>
      <w:r w:rsidRPr="00F629EA">
        <w:rPr>
          <w:b/>
          <w:lang w:val="uk-UA"/>
        </w:rPr>
        <w:tab/>
      </w:r>
      <w:r w:rsidRPr="0026064D">
        <w:rPr>
          <w:b/>
          <w:lang w:val="uk-UA"/>
        </w:rPr>
        <w:tab/>
      </w:r>
      <w:proofErr w:type="spellStart"/>
      <w:r w:rsidRPr="0026064D">
        <w:rPr>
          <w:b/>
          <w:lang w:val="uk-UA"/>
        </w:rPr>
        <w:t>_______________Є.О.Забарило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ACD" w:rsidRDefault="00E57ACD">
      <w:r>
        <w:separator/>
      </w:r>
    </w:p>
  </w:endnote>
  <w:endnote w:type="continuationSeparator" w:id="0">
    <w:p w:rsidR="00E57ACD" w:rsidRDefault="00E57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TT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ACD" w:rsidRDefault="00E57ACD">
      <w:r>
        <w:separator/>
      </w:r>
    </w:p>
  </w:footnote>
  <w:footnote w:type="continuationSeparator" w:id="0">
    <w:p w:rsidR="00E57ACD" w:rsidRDefault="00E57A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0350A"/>
    <w:rsid w:val="00027761"/>
    <w:rsid w:val="000402FF"/>
    <w:rsid w:val="0004509C"/>
    <w:rsid w:val="000558F5"/>
    <w:rsid w:val="00063E47"/>
    <w:rsid w:val="000647B0"/>
    <w:rsid w:val="000A3907"/>
    <w:rsid w:val="000C030B"/>
    <w:rsid w:val="000E7960"/>
    <w:rsid w:val="00101E2E"/>
    <w:rsid w:val="00113E8E"/>
    <w:rsid w:val="00122B99"/>
    <w:rsid w:val="00125344"/>
    <w:rsid w:val="001416D7"/>
    <w:rsid w:val="00144C83"/>
    <w:rsid w:val="00152B46"/>
    <w:rsid w:val="00177752"/>
    <w:rsid w:val="00197A24"/>
    <w:rsid w:val="001A77DF"/>
    <w:rsid w:val="001B0835"/>
    <w:rsid w:val="001B3936"/>
    <w:rsid w:val="001B4570"/>
    <w:rsid w:val="002036D4"/>
    <w:rsid w:val="0020382E"/>
    <w:rsid w:val="00225DC7"/>
    <w:rsid w:val="0026064D"/>
    <w:rsid w:val="00265BDB"/>
    <w:rsid w:val="002956E7"/>
    <w:rsid w:val="002F1B98"/>
    <w:rsid w:val="00307E84"/>
    <w:rsid w:val="00323DF8"/>
    <w:rsid w:val="00344610"/>
    <w:rsid w:val="00363579"/>
    <w:rsid w:val="00371103"/>
    <w:rsid w:val="003923A0"/>
    <w:rsid w:val="003A27C1"/>
    <w:rsid w:val="003B7E99"/>
    <w:rsid w:val="003C08E5"/>
    <w:rsid w:val="003C1D51"/>
    <w:rsid w:val="003F35E7"/>
    <w:rsid w:val="0041240A"/>
    <w:rsid w:val="004234AF"/>
    <w:rsid w:val="00443AD7"/>
    <w:rsid w:val="00447D2C"/>
    <w:rsid w:val="00474E63"/>
    <w:rsid w:val="004776A2"/>
    <w:rsid w:val="004A1143"/>
    <w:rsid w:val="004A248D"/>
    <w:rsid w:val="004A6AAA"/>
    <w:rsid w:val="004C1121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667E2"/>
    <w:rsid w:val="00671A82"/>
    <w:rsid w:val="006E1099"/>
    <w:rsid w:val="00723D3D"/>
    <w:rsid w:val="00737CF7"/>
    <w:rsid w:val="0074718A"/>
    <w:rsid w:val="0075611E"/>
    <w:rsid w:val="00766F56"/>
    <w:rsid w:val="007721B1"/>
    <w:rsid w:val="007A46CE"/>
    <w:rsid w:val="007B7E6C"/>
    <w:rsid w:val="007D49A5"/>
    <w:rsid w:val="007D5893"/>
    <w:rsid w:val="007D6F40"/>
    <w:rsid w:val="007E7EFD"/>
    <w:rsid w:val="007F43BB"/>
    <w:rsid w:val="007F65FB"/>
    <w:rsid w:val="00810C53"/>
    <w:rsid w:val="00830F0F"/>
    <w:rsid w:val="008344A8"/>
    <w:rsid w:val="00865FA4"/>
    <w:rsid w:val="008A5942"/>
    <w:rsid w:val="008C5B33"/>
    <w:rsid w:val="008C624A"/>
    <w:rsid w:val="008C6F09"/>
    <w:rsid w:val="008D134A"/>
    <w:rsid w:val="008D6992"/>
    <w:rsid w:val="008F35F8"/>
    <w:rsid w:val="00915C0F"/>
    <w:rsid w:val="00922E75"/>
    <w:rsid w:val="00925B40"/>
    <w:rsid w:val="0093549E"/>
    <w:rsid w:val="00936B3D"/>
    <w:rsid w:val="0094496E"/>
    <w:rsid w:val="009550B4"/>
    <w:rsid w:val="009558C1"/>
    <w:rsid w:val="0097457F"/>
    <w:rsid w:val="00980960"/>
    <w:rsid w:val="00981390"/>
    <w:rsid w:val="009A0A8D"/>
    <w:rsid w:val="009B234F"/>
    <w:rsid w:val="009D5634"/>
    <w:rsid w:val="009D7B2A"/>
    <w:rsid w:val="00A20A83"/>
    <w:rsid w:val="00A223F6"/>
    <w:rsid w:val="00A26590"/>
    <w:rsid w:val="00A34845"/>
    <w:rsid w:val="00A44AC6"/>
    <w:rsid w:val="00A45724"/>
    <w:rsid w:val="00A9621B"/>
    <w:rsid w:val="00AD6A1F"/>
    <w:rsid w:val="00AF7B39"/>
    <w:rsid w:val="00B15529"/>
    <w:rsid w:val="00B757ED"/>
    <w:rsid w:val="00B97DB5"/>
    <w:rsid w:val="00BC2962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D0458A"/>
    <w:rsid w:val="00D16E2D"/>
    <w:rsid w:val="00D25D90"/>
    <w:rsid w:val="00D33CBF"/>
    <w:rsid w:val="00D5715B"/>
    <w:rsid w:val="00D9428B"/>
    <w:rsid w:val="00DA0CDB"/>
    <w:rsid w:val="00DA2A36"/>
    <w:rsid w:val="00DC3636"/>
    <w:rsid w:val="00DD195A"/>
    <w:rsid w:val="00E04F0A"/>
    <w:rsid w:val="00E323ED"/>
    <w:rsid w:val="00E345B8"/>
    <w:rsid w:val="00E44B85"/>
    <w:rsid w:val="00E57ACD"/>
    <w:rsid w:val="00EB1B28"/>
    <w:rsid w:val="00EB364A"/>
    <w:rsid w:val="00EE5652"/>
    <w:rsid w:val="00F17B50"/>
    <w:rsid w:val="00F40C9A"/>
    <w:rsid w:val="00F629EA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af1">
    <w:name w:val="Body Text"/>
    <w:basedOn w:val="a"/>
    <w:link w:val="af2"/>
    <w:rsid w:val="000402FF"/>
    <w:pPr>
      <w:jc w:val="both"/>
    </w:pPr>
    <w:rPr>
      <w:rFonts w:ascii="PetersburgTT" w:hAnsi="PetersburgTT"/>
      <w:sz w:val="28"/>
      <w:szCs w:val="20"/>
      <w:lang w:val="uk-UA"/>
    </w:rPr>
  </w:style>
  <w:style w:type="character" w:customStyle="1" w:styleId="af2">
    <w:name w:val="Основной текст Знак"/>
    <w:basedOn w:val="a0"/>
    <w:link w:val="af1"/>
    <w:rsid w:val="000402FF"/>
    <w:rPr>
      <w:rFonts w:ascii="PetersburgTT" w:eastAsia="Times New Roman" w:hAnsi="PetersburgTT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42</cp:revision>
  <cp:lastPrinted>2026-05-12T13:39:00Z</cp:lastPrinted>
  <dcterms:created xsi:type="dcterms:W3CDTF">2022-05-22T12:26:00Z</dcterms:created>
  <dcterms:modified xsi:type="dcterms:W3CDTF">2026-05-12T13:39:00Z</dcterms:modified>
</cp:coreProperties>
</file>