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FA22" w14:textId="4F588E2D"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1DA4B92" wp14:editId="50DF14D6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BBA4C" w14:textId="62C922A1"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820DA2">
        <w:rPr>
          <w:b/>
          <w:lang w:val="uk-UA"/>
        </w:rPr>
        <w:t>31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14:paraId="75BDBD9B" w14:textId="77777777" w:rsidR="00EB1B28" w:rsidRPr="00FA1D82" w:rsidRDefault="00EB1B28" w:rsidP="00371103">
      <w:pPr>
        <w:jc w:val="center"/>
        <w:rPr>
          <w:b/>
          <w:lang w:val="uk-UA"/>
        </w:rPr>
      </w:pPr>
      <w:r w:rsidRPr="00FA1D82">
        <w:rPr>
          <w:b/>
          <w:lang w:val="uk-UA"/>
        </w:rPr>
        <w:t>Специфікація</w:t>
      </w:r>
    </w:p>
    <w:p w14:paraId="06587276" w14:textId="31554FCC" w:rsidR="003F35E7" w:rsidRPr="00FA1D82" w:rsidRDefault="00FA1D82" w:rsidP="00FA1D82">
      <w:pPr>
        <w:jc w:val="center"/>
        <w:rPr>
          <w:b/>
          <w:lang w:val="uk-UA"/>
        </w:rPr>
      </w:pPr>
      <w:bookmarkStart w:id="0" w:name="_Hlk221523142"/>
      <w:r w:rsidRPr="00FA1D82">
        <w:rPr>
          <w:b/>
          <w:bCs/>
          <w:lang w:val="uk-UA"/>
        </w:rPr>
        <w:t xml:space="preserve">Послуги </w:t>
      </w:r>
      <w:bookmarkEnd w:id="0"/>
      <w:r w:rsidR="00820DA2">
        <w:rPr>
          <w:b/>
          <w:lang w:val="uk-UA"/>
        </w:rPr>
        <w:t>дизайнера</w:t>
      </w:r>
    </w:p>
    <w:p w14:paraId="544C1E6E" w14:textId="14374BD4" w:rsidR="00FA1D82" w:rsidRPr="00FA1D82" w:rsidRDefault="00FA1D82" w:rsidP="00FA1D82">
      <w:pPr>
        <w:pStyle w:val="1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  <w:r w:rsidRPr="00FA1D82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Опис послуг:</w:t>
      </w:r>
    </w:p>
    <w:p w14:paraId="35F813A4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_Hlk221523034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Надання дизайнерських послуг з розробки візуальних матеріалів, графічних елементів та візуального стилю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проєкту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, включно з підготовкою макетів для використання в додатку, під час заходів та у комунікаційних матеріалах.</w:t>
      </w:r>
    </w:p>
    <w:p w14:paraId="09163E51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56164B2" w14:textId="77777777" w:rsidR="00820DA2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Обсяг та зміст послуг</w:t>
      </w:r>
    </w:p>
    <w:p w14:paraId="40D10DE0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1. Розробка візуального стилю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проєкту</w:t>
      </w:r>
      <w:proofErr w:type="spellEnd"/>
    </w:p>
    <w:p w14:paraId="2F0E1947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створення цілісного візуального стилю освітнього VR-компонента;</w:t>
      </w:r>
    </w:p>
    <w:p w14:paraId="4AEC7689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розробка ключових графічних рішень (кольорова палітра, типографія, стилістика);</w:t>
      </w:r>
    </w:p>
    <w:p w14:paraId="6C8C3305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забезпечення єдиного стилю для всіх матеріалів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проєкту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98E2B12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. Візуальні матеріали для заходів</w:t>
      </w:r>
    </w:p>
    <w:p w14:paraId="3E172CE1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розробка заставок для використання під час заходів;</w:t>
      </w:r>
    </w:p>
    <w:p w14:paraId="1A217754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дизайн афіш заходу;</w:t>
      </w:r>
    </w:p>
    <w:p w14:paraId="10EB7EDA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розробка окремих афіш для кожного міста, де відбуватимуться заходи;</w:t>
      </w:r>
    </w:p>
    <w:p w14:paraId="356E208D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адаптація матеріалів до різних форматів використання (друковані та цифрові носії).</w:t>
      </w:r>
    </w:p>
    <w:p w14:paraId="5CE39345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. Графічні елементи</w:t>
      </w:r>
    </w:p>
    <w:p w14:paraId="219593F0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розробка набору графічних елементів для використання в межах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проєкту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025917D0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підготовка універсальних візуальних компонентів для подальшого масштабування.</w:t>
      </w:r>
    </w:p>
    <w:p w14:paraId="2EF32DD4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31D863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Вимоги до надання послуг</w:t>
      </w:r>
    </w:p>
    <w:p w14:paraId="0D472B8E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досвід розробки візуальних матеріалів для освітніх або цифрових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проєктів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7E5E950A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розуміння принципів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user-centered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та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educational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design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(бажано);</w:t>
      </w:r>
    </w:p>
    <w:p w14:paraId="0D889227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готовність до узгодження макетів із Замовником;</w:t>
      </w:r>
    </w:p>
    <w:p w14:paraId="4B5B9CD6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дотримання вимог щодо брендингу та комунікаційних стандартів донорів (за потреби);</w:t>
      </w:r>
    </w:p>
    <w:p w14:paraId="149CA033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передача матеріалів у погоджених редагованих та експортних форматах.</w:t>
      </w:r>
    </w:p>
    <w:p w14:paraId="57BA91ED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B7D234A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Очікувані результати (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deliverables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7ABFA0D3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затверджений візуальний стиль </w:t>
      </w:r>
      <w:proofErr w:type="spellStart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проєкту</w:t>
      </w:r>
      <w:proofErr w:type="spellEnd"/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2489C1C7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макети інтерфейсу VR-додатку;</w:t>
      </w:r>
    </w:p>
    <w:p w14:paraId="53DBC456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комплект візуальних елементів додатку;</w:t>
      </w:r>
    </w:p>
    <w:p w14:paraId="3107F74D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заставки для заходів;</w:t>
      </w:r>
    </w:p>
    <w:p w14:paraId="19A71992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афіші заходу та адаптовані афіші для кожного міста;</w:t>
      </w:r>
    </w:p>
    <w:p w14:paraId="3A8CAC4A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набір графічних елементів для подальшого використання.</w:t>
      </w:r>
    </w:p>
    <w:p w14:paraId="41BA59D7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156779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>Форма звітування</w:t>
      </w:r>
    </w:p>
    <w:p w14:paraId="412F42AE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передача фінальних візуальних матеріалів Замовнику;</w:t>
      </w:r>
    </w:p>
    <w:p w14:paraId="4D1DF01E" w14:textId="77777777" w:rsidR="00820DA2" w:rsidRPr="008A7577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перелік розроблених макетів і матеріалів;</w:t>
      </w:r>
    </w:p>
    <w:p w14:paraId="10917FC0" w14:textId="77777777" w:rsidR="00820DA2" w:rsidRDefault="00820DA2" w:rsidP="00820DA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A75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•        підтвердження відповідності матеріалів затвердженому візуальному стилю.</w:t>
      </w:r>
    </w:p>
    <w:p w14:paraId="38DE9BDA" w14:textId="77777777" w:rsidR="00820DA2" w:rsidRPr="00044254" w:rsidRDefault="00820DA2" w:rsidP="00820DA2"/>
    <w:p w14:paraId="4F0DCF63" w14:textId="43107CBF" w:rsidR="00820DA2" w:rsidRPr="00820DA2" w:rsidRDefault="00820DA2" w:rsidP="00820DA2">
      <w:pPr>
        <w:rPr>
          <w:lang w:val="uk-UA"/>
        </w:rPr>
      </w:pPr>
      <w:proofErr w:type="spellStart"/>
      <w:r w:rsidRPr="00044254">
        <w:t>Період</w:t>
      </w:r>
      <w:proofErr w:type="spellEnd"/>
      <w:r w:rsidRPr="00044254">
        <w:t xml:space="preserve"> </w:t>
      </w:r>
      <w:proofErr w:type="spellStart"/>
      <w:r w:rsidRPr="00044254">
        <w:t>надання</w:t>
      </w:r>
      <w:proofErr w:type="spellEnd"/>
      <w:r w:rsidRPr="00044254">
        <w:t xml:space="preserve"> </w:t>
      </w:r>
      <w:proofErr w:type="spellStart"/>
      <w:r w:rsidRPr="00044254">
        <w:t>послуг</w:t>
      </w:r>
      <w:proofErr w:type="spellEnd"/>
      <w:r w:rsidRPr="00044254">
        <w:t xml:space="preserve">: </w:t>
      </w:r>
      <w:r>
        <w:rPr>
          <w:lang w:val="uk-UA"/>
        </w:rPr>
        <w:t>жовтень 2025р. – лютий 2026 р.</w:t>
      </w:r>
    </w:p>
    <w:p w14:paraId="2C73FC54" w14:textId="0BB83C90" w:rsidR="00FA1D82" w:rsidRDefault="00FA1D82" w:rsidP="00FA1D82">
      <w:pPr>
        <w:ind w:left="-142"/>
        <w:rPr>
          <w:lang w:val="uk-UA"/>
        </w:rPr>
      </w:pPr>
      <w:r>
        <w:rPr>
          <w:lang w:val="uk-UA"/>
        </w:rPr>
        <w:t>.</w:t>
      </w:r>
    </w:p>
    <w:p w14:paraId="0A69E359" w14:textId="77777777" w:rsidR="00FA1D82" w:rsidRPr="00FA1D82" w:rsidRDefault="00FA1D82" w:rsidP="00820DA2">
      <w:pPr>
        <w:rPr>
          <w:lang w:val="uk-UA"/>
        </w:rPr>
      </w:pPr>
    </w:p>
    <w:bookmarkEnd w:id="1"/>
    <w:p w14:paraId="3841FE12" w14:textId="77777777" w:rsidR="0026064D" w:rsidRPr="00FA1D82" w:rsidRDefault="0026064D" w:rsidP="0026064D">
      <w:pPr>
        <w:pStyle w:val="3"/>
        <w:keepNext w:val="0"/>
        <w:keepLines w:val="0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FC57D56" w14:textId="0D648EB1" w:rsidR="00DA0CDB" w:rsidRPr="00FA1D82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D82">
        <w:rPr>
          <w:rFonts w:ascii="Times New Roman" w:hAnsi="Times New Roman" w:cs="Times New Roman"/>
          <w:sz w:val="24"/>
          <w:szCs w:val="24"/>
        </w:rPr>
        <w:t>ЗАТВЕРДЖЕНО:</w:t>
      </w:r>
    </w:p>
    <w:p w14:paraId="56664493" w14:textId="77777777" w:rsidR="00DA0CDB" w:rsidRPr="00FA1D82" w:rsidRDefault="00DA0CDB" w:rsidP="00810C53">
      <w:pPr>
        <w:rPr>
          <w:b/>
          <w:lang w:val="uk-UA"/>
        </w:rPr>
      </w:pPr>
      <w:r w:rsidRPr="00FA1D82">
        <w:rPr>
          <w:b/>
          <w:lang w:val="uk-UA"/>
        </w:rPr>
        <w:t>Голова Правління</w:t>
      </w:r>
    </w:p>
    <w:p w14:paraId="187AE06F" w14:textId="7D883F0C" w:rsidR="00DA0CDB" w:rsidRPr="0026064D" w:rsidRDefault="00DA0CDB" w:rsidP="00810C53">
      <w:pPr>
        <w:rPr>
          <w:u w:val="single"/>
          <w:lang w:val="uk-UA"/>
        </w:rPr>
      </w:pPr>
      <w:r w:rsidRPr="00FA1D82">
        <w:rPr>
          <w:b/>
          <w:lang w:val="uk-UA"/>
        </w:rPr>
        <w:t>ГО «Культурна платформа Закарпаття»</w:t>
      </w:r>
      <w:r w:rsidRPr="00FA1D82">
        <w:rPr>
          <w:b/>
          <w:lang w:val="uk-UA"/>
        </w:rPr>
        <w:tab/>
      </w:r>
      <w:r w:rsidRPr="00FA1D82">
        <w:rPr>
          <w:b/>
          <w:lang w:val="uk-UA"/>
        </w:rPr>
        <w:tab/>
        <w:t>_______________</w:t>
      </w:r>
      <w:proofErr w:type="spellStart"/>
      <w:r w:rsidRPr="0026064D">
        <w:rPr>
          <w:b/>
          <w:lang w:val="uk-UA"/>
        </w:rPr>
        <w:t>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74DA" w14:textId="77777777" w:rsidR="00BC741A" w:rsidRDefault="00BC741A">
      <w:r>
        <w:separator/>
      </w:r>
    </w:p>
  </w:endnote>
  <w:endnote w:type="continuationSeparator" w:id="0">
    <w:p w14:paraId="19B974E0" w14:textId="77777777" w:rsidR="00BC741A" w:rsidRDefault="00BC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7A33" w14:textId="77777777" w:rsidR="00BC741A" w:rsidRDefault="00BC741A">
      <w:r>
        <w:separator/>
      </w:r>
    </w:p>
  </w:footnote>
  <w:footnote w:type="continuationSeparator" w:id="0">
    <w:p w14:paraId="752C5BE2" w14:textId="77777777" w:rsidR="00BC741A" w:rsidRDefault="00BC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 w15:restartNumberingAfterBreak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 w15:restartNumberingAfterBreak="0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558F5"/>
    <w:rsid w:val="00063E47"/>
    <w:rsid w:val="000647B0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4570"/>
    <w:rsid w:val="0020382E"/>
    <w:rsid w:val="00225DC7"/>
    <w:rsid w:val="00227C20"/>
    <w:rsid w:val="00235EB7"/>
    <w:rsid w:val="0026064D"/>
    <w:rsid w:val="00265BDB"/>
    <w:rsid w:val="002956E7"/>
    <w:rsid w:val="002F1B98"/>
    <w:rsid w:val="00307E84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234AF"/>
    <w:rsid w:val="00443AD7"/>
    <w:rsid w:val="00447D2C"/>
    <w:rsid w:val="00474E63"/>
    <w:rsid w:val="004776A2"/>
    <w:rsid w:val="004A1143"/>
    <w:rsid w:val="004A248D"/>
    <w:rsid w:val="004A6AAA"/>
    <w:rsid w:val="004C1121"/>
    <w:rsid w:val="004D5F38"/>
    <w:rsid w:val="005578D0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71A82"/>
    <w:rsid w:val="006E1099"/>
    <w:rsid w:val="00723D3D"/>
    <w:rsid w:val="00737CF7"/>
    <w:rsid w:val="0074718A"/>
    <w:rsid w:val="0075611E"/>
    <w:rsid w:val="00766F56"/>
    <w:rsid w:val="00770559"/>
    <w:rsid w:val="007721B1"/>
    <w:rsid w:val="007A46CE"/>
    <w:rsid w:val="007B7E6C"/>
    <w:rsid w:val="007D49A5"/>
    <w:rsid w:val="007D5893"/>
    <w:rsid w:val="007D6F40"/>
    <w:rsid w:val="007E7EFD"/>
    <w:rsid w:val="007F43BB"/>
    <w:rsid w:val="007F65FB"/>
    <w:rsid w:val="00810C53"/>
    <w:rsid w:val="00820DA2"/>
    <w:rsid w:val="00830F0F"/>
    <w:rsid w:val="008344A8"/>
    <w:rsid w:val="00865FA4"/>
    <w:rsid w:val="008A5942"/>
    <w:rsid w:val="008C5B33"/>
    <w:rsid w:val="008C624A"/>
    <w:rsid w:val="008C6F09"/>
    <w:rsid w:val="008D134A"/>
    <w:rsid w:val="008F35F8"/>
    <w:rsid w:val="00922E75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D5634"/>
    <w:rsid w:val="009D7B2A"/>
    <w:rsid w:val="00A20A83"/>
    <w:rsid w:val="00A223F6"/>
    <w:rsid w:val="00A26590"/>
    <w:rsid w:val="00A34845"/>
    <w:rsid w:val="00A44AC6"/>
    <w:rsid w:val="00A45724"/>
    <w:rsid w:val="00A7085D"/>
    <w:rsid w:val="00A9621B"/>
    <w:rsid w:val="00AD6A1F"/>
    <w:rsid w:val="00AF7B39"/>
    <w:rsid w:val="00B757ED"/>
    <w:rsid w:val="00B97DB5"/>
    <w:rsid w:val="00BC2962"/>
    <w:rsid w:val="00BC741A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16E2D"/>
    <w:rsid w:val="00D25D90"/>
    <w:rsid w:val="00D33CBF"/>
    <w:rsid w:val="00D5715B"/>
    <w:rsid w:val="00D9428B"/>
    <w:rsid w:val="00DA0CDB"/>
    <w:rsid w:val="00DA2A36"/>
    <w:rsid w:val="00DD195A"/>
    <w:rsid w:val="00E04F0A"/>
    <w:rsid w:val="00E323ED"/>
    <w:rsid w:val="00E345B8"/>
    <w:rsid w:val="00EB1B28"/>
    <w:rsid w:val="00EB364A"/>
    <w:rsid w:val="00EE5652"/>
    <w:rsid w:val="00F17B50"/>
    <w:rsid w:val="00F40C9A"/>
    <w:rsid w:val="00F64962"/>
    <w:rsid w:val="00F67469"/>
    <w:rsid w:val="00F70860"/>
    <w:rsid w:val="00F7258E"/>
    <w:rsid w:val="00F9621F"/>
    <w:rsid w:val="00FA1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684A2"/>
  <w15:docId w15:val="{ED688369-151C-4725-9D65-45606DB3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customStyle="1" w:styleId="10">
    <w:name w:val="Обычный1"/>
    <w:rsid w:val="00820DA2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jadestino@ukr.net</cp:lastModifiedBy>
  <cp:revision>37</cp:revision>
  <cp:lastPrinted>2023-07-07T09:37:00Z</cp:lastPrinted>
  <dcterms:created xsi:type="dcterms:W3CDTF">2022-05-22T12:26:00Z</dcterms:created>
  <dcterms:modified xsi:type="dcterms:W3CDTF">2026-06-02T07:45:00Z</dcterms:modified>
</cp:coreProperties>
</file>