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639" w:rsidRPr="00AE7074" w:rsidRDefault="00EC1639" w:rsidP="00EC1639">
      <w:pPr>
        <w:spacing w:line="240" w:lineRule="auto"/>
        <w:jc w:val="center"/>
        <w:rPr>
          <w:rFonts w:ascii="Times New Roman" w:eastAsia="Arial" w:hAnsi="Times New Roman" w:cs="Times New Roman"/>
          <w:b/>
          <w:sz w:val="24"/>
          <w:szCs w:val="24"/>
        </w:rPr>
      </w:pPr>
      <w:r w:rsidRPr="00AE7074">
        <w:rPr>
          <w:rFonts w:ascii="Times New Roman" w:eastAsia="Arial" w:hAnsi="Times New Roman" w:cs="Times New Roman"/>
          <w:b/>
          <w:sz w:val="24"/>
          <w:szCs w:val="24"/>
        </w:rPr>
        <w:t>ФОРМА Б. ТЕНДЕР</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Pr="00AE7074">
        <w:rPr>
          <w:rFonts w:ascii="Times New Roman" w:eastAsia="Arial" w:hAnsi="Times New Roman" w:cs="Times New Roman"/>
          <w:sz w:val="24"/>
          <w:szCs w:val="24"/>
        </w:rPr>
        <w:tab/>
      </w:r>
      <w:r w:rsidR="00AC5D69">
        <w:rPr>
          <w:rFonts w:ascii="Times New Roman" w:eastAsia="Arial" w:hAnsi="Times New Roman" w:cs="Times New Roman"/>
          <w:sz w:val="24"/>
          <w:szCs w:val="24"/>
        </w:rPr>
        <w:t>15</w:t>
      </w:r>
      <w:r w:rsidRPr="00AE7074">
        <w:rPr>
          <w:rFonts w:ascii="Times New Roman" w:eastAsia="Arial" w:hAnsi="Times New Roman" w:cs="Times New Roman"/>
          <w:sz w:val="24"/>
          <w:szCs w:val="24"/>
        </w:rPr>
        <w:t>.</w:t>
      </w:r>
      <w:r w:rsidR="00AC5D69">
        <w:rPr>
          <w:rFonts w:ascii="Times New Roman" w:eastAsia="Arial" w:hAnsi="Times New Roman" w:cs="Times New Roman"/>
          <w:sz w:val="24"/>
          <w:szCs w:val="24"/>
        </w:rPr>
        <w:t>05</w:t>
      </w:r>
      <w:r w:rsidRPr="00AE7074">
        <w:rPr>
          <w:rFonts w:ascii="Times New Roman" w:eastAsia="Arial" w:hAnsi="Times New Roman" w:cs="Times New Roman"/>
          <w:sz w:val="24"/>
          <w:szCs w:val="24"/>
        </w:rPr>
        <w:t>.202</w:t>
      </w:r>
      <w:r w:rsidR="00AC5D69">
        <w:rPr>
          <w:rFonts w:ascii="Times New Roman" w:eastAsia="Arial" w:hAnsi="Times New Roman" w:cs="Times New Roman"/>
          <w:sz w:val="24"/>
          <w:szCs w:val="24"/>
        </w:rPr>
        <w:t>6</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ЗАПРОШЕННЯ ДО УЧАСТІ У ТЕНДЕРІ №Т</w:t>
      </w:r>
      <w:r w:rsidR="00B975BF">
        <w:rPr>
          <w:rFonts w:ascii="Times New Roman" w:eastAsia="Arial" w:hAnsi="Times New Roman" w:cs="Times New Roman"/>
          <w:b/>
          <w:sz w:val="24"/>
          <w:szCs w:val="24"/>
        </w:rPr>
        <w:t>151</w:t>
      </w:r>
      <w:r w:rsidRPr="00AE7074">
        <w:rPr>
          <w:rFonts w:ascii="Times New Roman" w:eastAsia="Arial" w:hAnsi="Times New Roman" w:cs="Times New Roman"/>
          <w:b/>
          <w:sz w:val="24"/>
          <w:szCs w:val="24"/>
        </w:rPr>
        <w:t>/08/2025</w:t>
      </w:r>
    </w:p>
    <w:p w:rsidR="00EC1639" w:rsidRPr="00AE7074" w:rsidRDefault="00EC1639" w:rsidP="00EC1639">
      <w:pPr>
        <w:widowControl w:val="0"/>
        <w:spacing w:line="240" w:lineRule="auto"/>
        <w:jc w:val="both"/>
        <w:rPr>
          <w:rFonts w:ascii="Times New Roman" w:eastAsia="Arial" w:hAnsi="Times New Roman" w:cs="Times New Roman"/>
          <w:b/>
          <w:u w:val="single"/>
        </w:rPr>
      </w:pPr>
      <w:r w:rsidRPr="00AE7074">
        <w:rPr>
          <w:rFonts w:ascii="Times New Roman" w:eastAsia="Arial" w:hAnsi="Times New Roman" w:cs="Times New Roman"/>
        </w:rPr>
        <w:t xml:space="preserve">В рамках </w:t>
      </w:r>
      <w:proofErr w:type="spellStart"/>
      <w:r w:rsidRPr="00AE7074">
        <w:rPr>
          <w:rFonts w:ascii="Times New Roman" w:eastAsia="Arial" w:hAnsi="Times New Roman" w:cs="Times New Roman"/>
          <w:b/>
        </w:rPr>
        <w:t>Проєкту</w:t>
      </w:r>
      <w:proofErr w:type="spellEnd"/>
      <w:r w:rsidRPr="00AE7074">
        <w:rPr>
          <w:rFonts w:ascii="Times New Roman" w:eastAsia="Arial" w:hAnsi="Times New Roman" w:cs="Times New Roman"/>
          <w:b/>
        </w:rPr>
        <w:t xml:space="preserve"> № UKR/PCA2025990/PD2025769</w:t>
      </w:r>
      <w:r w:rsidR="00B975BF">
        <w:rPr>
          <w:rFonts w:ascii="Times New Roman" w:eastAsia="Arial" w:hAnsi="Times New Roman" w:cs="Times New Roman"/>
          <w:b/>
        </w:rPr>
        <w:t>-2</w:t>
      </w:r>
      <w:r w:rsidRPr="00AE7074">
        <w:rPr>
          <w:rFonts w:ascii="Times New Roman" w:eastAsia="Arial" w:hAnsi="Times New Roman" w:cs="Times New Roman"/>
          <w:b/>
        </w:rPr>
        <w:t xml:space="preserve"> «Формування культури безпеки через усвідомлення ризиків та сприяння безпечній поведінці серед дітей і молоді»,</w:t>
      </w:r>
      <w:r w:rsidRPr="00AE7074">
        <w:rPr>
          <w:rFonts w:ascii="Times New Roman" w:eastAsia="Arial" w:hAnsi="Times New Roman" w:cs="Times New Roman"/>
        </w:rPr>
        <w:t xml:space="preserve"> що впроваджується Громадською організацією «Культурна платформа Закарпаття» (далі – Організація) за підтримки Дитячого фонду ООН («ЮНІСЕФ») запрошує вас подати заявку на </w:t>
      </w:r>
      <w:r w:rsidRPr="00AE7074">
        <w:rPr>
          <w:rFonts w:ascii="Times New Roman" w:eastAsia="Arial" w:hAnsi="Times New Roman" w:cs="Times New Roman"/>
          <w:b/>
          <w:u w:val="single"/>
        </w:rPr>
        <w:t>ТЕНДЕР ІЗ НАДАННЯ ПОСЛУГ:</w:t>
      </w:r>
    </w:p>
    <w:p w:rsidR="00EC1639" w:rsidRPr="00AE7074" w:rsidRDefault="000A169D" w:rsidP="003F27F5">
      <w:pPr>
        <w:pStyle w:val="normal"/>
        <w:jc w:val="both"/>
        <w:rPr>
          <w:rFonts w:ascii="Times New Roman" w:eastAsia="Arial" w:hAnsi="Times New Roman" w:cs="Times New Roman"/>
          <w:b/>
          <w:lang w:val="uk-UA"/>
        </w:rPr>
      </w:pPr>
      <w:r w:rsidRPr="00AE7074">
        <w:rPr>
          <w:rFonts w:ascii="Times New Roman" w:eastAsia="Arial" w:hAnsi="Times New Roman" w:cs="Times New Roman"/>
          <w:b/>
          <w:lang w:val="uk-UA"/>
        </w:rPr>
        <w:t>Послуги експерта з розробки та впровадження кампаній SBC (соціальні та поведінкові зміни) щодо EORE (інформування про ризики, пов’язані з вибухонебезпечними предметами) для дітей та молоді</w:t>
      </w:r>
    </w:p>
    <w:p w:rsidR="00EC1639" w:rsidRPr="00AE7074" w:rsidRDefault="00EC1639" w:rsidP="00EC1639">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sz w:val="24"/>
          <w:szCs w:val="24"/>
        </w:rPr>
        <w:t xml:space="preserve">відповідно до Технічного завдання  Додаток 1 Форми Б. </w:t>
      </w:r>
    </w:p>
    <w:p w:rsidR="00EC1639" w:rsidRPr="00AE7074" w:rsidRDefault="00EC1639" w:rsidP="00EC1639">
      <w:pPr>
        <w:spacing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Кінцевий термін подачі заявок: </w:t>
      </w:r>
      <w:r w:rsidR="00B975BF" w:rsidRPr="00B975BF">
        <w:rPr>
          <w:rFonts w:ascii="Times New Roman" w:eastAsia="Arial" w:hAnsi="Times New Roman" w:cs="Times New Roman"/>
          <w:b/>
          <w:sz w:val="24"/>
          <w:szCs w:val="24"/>
        </w:rPr>
        <w:t>21</w:t>
      </w:r>
      <w:r w:rsidRPr="00AE7074">
        <w:rPr>
          <w:rFonts w:ascii="Times New Roman" w:eastAsia="Arial" w:hAnsi="Times New Roman" w:cs="Times New Roman"/>
          <w:b/>
          <w:sz w:val="24"/>
          <w:szCs w:val="24"/>
        </w:rPr>
        <w:t xml:space="preserve"> </w:t>
      </w:r>
      <w:r w:rsidR="00B975BF">
        <w:rPr>
          <w:rFonts w:ascii="Times New Roman" w:eastAsia="Arial" w:hAnsi="Times New Roman" w:cs="Times New Roman"/>
          <w:b/>
          <w:sz w:val="24"/>
          <w:szCs w:val="24"/>
        </w:rPr>
        <w:t>травня</w:t>
      </w:r>
      <w:r w:rsidRPr="00AE7074">
        <w:rPr>
          <w:rFonts w:ascii="Times New Roman" w:eastAsia="Arial" w:hAnsi="Times New Roman" w:cs="Times New Roman"/>
          <w:b/>
          <w:sz w:val="24"/>
          <w:szCs w:val="24"/>
        </w:rPr>
        <w:t xml:space="preserve"> 202</w:t>
      </w:r>
      <w:r w:rsidR="00B975BF">
        <w:rPr>
          <w:rFonts w:ascii="Times New Roman" w:eastAsia="Arial" w:hAnsi="Times New Roman" w:cs="Times New Roman"/>
          <w:b/>
          <w:sz w:val="24"/>
          <w:szCs w:val="24"/>
        </w:rPr>
        <w:t>6</w:t>
      </w:r>
      <w:r w:rsidRPr="00AE7074">
        <w:rPr>
          <w:rFonts w:ascii="Times New Roman" w:eastAsia="Arial" w:hAnsi="Times New Roman" w:cs="Times New Roman"/>
          <w:b/>
          <w:sz w:val="24"/>
          <w:szCs w:val="24"/>
        </w:rPr>
        <w:t xml:space="preserve"> року о 18.00</w:t>
      </w:r>
      <w:r w:rsidRPr="00AE7074">
        <w:rPr>
          <w:rFonts w:ascii="Times New Roman" w:eastAsia="Arial" w:hAnsi="Times New Roman" w:cs="Times New Roman"/>
          <w:sz w:val="24"/>
          <w:szCs w:val="24"/>
        </w:rPr>
        <w:t xml:space="preserve"> (за київським</w:t>
      </w:r>
      <w:r w:rsidRPr="00AE7074">
        <w:rPr>
          <w:rFonts w:ascii="Times New Roman" w:eastAsia="Arial" w:hAnsi="Times New Roman" w:cs="Times New Roman"/>
          <w:color w:val="00B0F0"/>
          <w:sz w:val="24"/>
          <w:szCs w:val="24"/>
        </w:rPr>
        <w:t xml:space="preserve"> </w:t>
      </w:r>
      <w:r w:rsidRPr="00AE7074">
        <w:rPr>
          <w:rFonts w:ascii="Times New Roman" w:eastAsia="Arial" w:hAnsi="Times New Roman" w:cs="Times New Roman"/>
          <w:sz w:val="24"/>
          <w:szCs w:val="24"/>
        </w:rPr>
        <w:t>часом).</w:t>
      </w:r>
      <w:r w:rsidRPr="00AE7074">
        <w:rPr>
          <w:rFonts w:ascii="Times New Roman" w:eastAsia="Arial" w:hAnsi="Times New Roman" w:cs="Times New Roman"/>
          <w:b/>
          <w:color w:val="A61C00"/>
          <w:sz w:val="24"/>
          <w:szCs w:val="24"/>
        </w:rPr>
        <w:t xml:space="preserve"> </w:t>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t>Тендерна форма</w:t>
      </w:r>
    </w:p>
    <w:p w:rsidR="006E6861" w:rsidRPr="00AE7074" w:rsidRDefault="00227C7B">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Особа, що підписалася нижче, ознайомившись з умовами та положеннями цього Тендеру, в рамках цього документу пропонує надати послуги, вказані в умовах та положеннях, що містяться в цьому документі.</w:t>
      </w:r>
    </w:p>
    <w:p w:rsidR="006E6861" w:rsidRPr="00AE7074" w:rsidRDefault="006E686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tbl>
      <w:tblPr>
        <w:tblStyle w:val="af3"/>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75"/>
        <w:gridCol w:w="6315"/>
      </w:tblGrid>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Дата:</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ПІБ та посада:</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Назва компанії:</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Адреса:</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Телефон:</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EC1639">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tc>
        <w:tc>
          <w:tcPr>
            <w:tcW w:w="6315" w:type="dxa"/>
          </w:tcPr>
          <w:p w:rsidR="006E6861" w:rsidRDefault="006E6861"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Чинність заявки: </w:t>
            </w:r>
          </w:p>
          <w:p w:rsidR="006E6861" w:rsidRPr="00AE7074" w:rsidRDefault="00227C7B" w:rsidP="00846F03">
            <w:pPr>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(мінімум 30 днів)</w:t>
            </w:r>
          </w:p>
        </w:tc>
        <w:tc>
          <w:tcPr>
            <w:tcW w:w="6315" w:type="dxa"/>
          </w:tcPr>
          <w:p w:rsidR="006E6861" w:rsidRPr="00AE7074" w:rsidRDefault="006E6861" w:rsidP="00846F03">
            <w:pPr>
              <w:jc w:val="both"/>
              <w:rPr>
                <w:rFonts w:ascii="Times New Roman" w:eastAsia="Arial" w:hAnsi="Times New Roman" w:cs="Times New Roman"/>
                <w:sz w:val="24"/>
                <w:szCs w:val="24"/>
              </w:rPr>
            </w:pPr>
          </w:p>
        </w:tc>
      </w:tr>
      <w:tr w:rsidR="006E6861" w:rsidRPr="00AE7074">
        <w:tc>
          <w:tcPr>
            <w:tcW w:w="2775" w:type="dxa"/>
          </w:tcPr>
          <w:p w:rsidR="006E6861" w:rsidRPr="00AE7074" w:rsidRDefault="00227C7B" w:rsidP="00846F03">
            <w:pPr>
              <w:rPr>
                <w:rFonts w:ascii="Times New Roman" w:eastAsia="Arial" w:hAnsi="Times New Roman" w:cs="Times New Roman"/>
                <w:sz w:val="24"/>
                <w:szCs w:val="24"/>
              </w:rPr>
            </w:pPr>
            <w:r w:rsidRPr="00AE7074">
              <w:rPr>
                <w:rFonts w:ascii="Times New Roman" w:eastAsia="Arial" w:hAnsi="Times New Roman" w:cs="Times New Roman"/>
                <w:sz w:val="24"/>
                <w:szCs w:val="24"/>
              </w:rPr>
              <w:t>Підпис та печатка:</w:t>
            </w:r>
          </w:p>
        </w:tc>
        <w:tc>
          <w:tcPr>
            <w:tcW w:w="6315" w:type="dxa"/>
          </w:tcPr>
          <w:p w:rsidR="00846F03" w:rsidRDefault="00846F03" w:rsidP="00846F03">
            <w:pPr>
              <w:jc w:val="both"/>
              <w:rPr>
                <w:rFonts w:ascii="Times New Roman" w:eastAsia="Arial" w:hAnsi="Times New Roman" w:cs="Times New Roman"/>
                <w:sz w:val="24"/>
                <w:szCs w:val="24"/>
              </w:rPr>
            </w:pPr>
          </w:p>
          <w:p w:rsidR="00B975BF" w:rsidRPr="00AE7074" w:rsidRDefault="00B975BF" w:rsidP="00846F03">
            <w:pPr>
              <w:jc w:val="both"/>
              <w:rPr>
                <w:rFonts w:ascii="Times New Roman" w:eastAsia="Arial" w:hAnsi="Times New Roman" w:cs="Times New Roman"/>
                <w:sz w:val="24"/>
                <w:szCs w:val="24"/>
              </w:rPr>
            </w:pPr>
          </w:p>
        </w:tc>
      </w:tr>
    </w:tbl>
    <w:p w:rsidR="006E6861" w:rsidRPr="00AE7074" w:rsidRDefault="00227C7B">
      <w:pPr>
        <w:spacing w:line="240" w:lineRule="auto"/>
        <w:jc w:val="both"/>
        <w:rPr>
          <w:rFonts w:ascii="Times New Roman" w:eastAsia="Arial" w:hAnsi="Times New Roman" w:cs="Times New Roman"/>
          <w:sz w:val="24"/>
          <w:szCs w:val="24"/>
        </w:rPr>
      </w:pPr>
      <w:r w:rsidRPr="00AE7074">
        <w:rPr>
          <w:rFonts w:ascii="Times New Roman" w:hAnsi="Times New Roman" w:cs="Times New Roman"/>
        </w:rPr>
        <w:br w:type="page"/>
      </w:r>
    </w:p>
    <w:p w:rsidR="006E6861" w:rsidRPr="00AE7074" w:rsidRDefault="00227C7B">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
          <w:sz w:val="24"/>
          <w:szCs w:val="24"/>
        </w:rPr>
        <w:lastRenderedPageBreak/>
        <w:t>УМОВИ та ПОЛОЖЕННЯ</w:t>
      </w: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ЦІНОВА ПРОПОЗИЦІЯ</w:t>
      </w:r>
    </w:p>
    <w:p w:rsidR="006E6861" w:rsidRPr="00AE7074" w:rsidRDefault="006E6861">
      <w:pPr>
        <w:spacing w:line="240" w:lineRule="auto"/>
        <w:jc w:val="both"/>
        <w:rPr>
          <w:rFonts w:ascii="Times New Roman" w:eastAsia="Arial" w:hAnsi="Times New Roman" w:cs="Times New Roman"/>
          <w:sz w:val="24"/>
          <w:szCs w:val="24"/>
        </w:rPr>
      </w:pPr>
    </w:p>
    <w:tbl>
      <w:tblPr>
        <w:tblW w:w="9918" w:type="dxa"/>
        <w:tblLook w:val="04A0"/>
      </w:tblPr>
      <w:tblGrid>
        <w:gridCol w:w="520"/>
        <w:gridCol w:w="4709"/>
        <w:gridCol w:w="1134"/>
        <w:gridCol w:w="1187"/>
        <w:gridCol w:w="1113"/>
        <w:gridCol w:w="1255"/>
      </w:tblGrid>
      <w:tr w:rsidR="00700CB1" w:rsidRPr="00AE7074" w:rsidTr="00700CB1">
        <w:trPr>
          <w:trHeight w:val="930"/>
        </w:trPr>
        <w:tc>
          <w:tcPr>
            <w:tcW w:w="5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w:t>
            </w:r>
          </w:p>
        </w:tc>
        <w:tc>
          <w:tcPr>
            <w:tcW w:w="4709" w:type="dxa"/>
            <w:tcBorders>
              <w:top w:val="single" w:sz="4" w:space="0" w:color="000000"/>
              <w:left w:val="nil"/>
              <w:bottom w:val="nil"/>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Опис</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Одиниця виміру</w:t>
            </w:r>
          </w:p>
        </w:tc>
        <w:tc>
          <w:tcPr>
            <w:tcW w:w="1187"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Кількість</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Ціна за одиницю (грн.)</w:t>
            </w:r>
          </w:p>
        </w:tc>
        <w:tc>
          <w:tcPr>
            <w:tcW w:w="1255" w:type="dxa"/>
            <w:tcBorders>
              <w:top w:val="single" w:sz="4" w:space="0" w:color="000000"/>
              <w:left w:val="nil"/>
              <w:bottom w:val="single" w:sz="4" w:space="0" w:color="000000"/>
              <w:right w:val="single" w:sz="4" w:space="0" w:color="000000"/>
            </w:tcBorders>
            <w:shd w:val="clear" w:color="auto" w:fill="auto"/>
            <w:vAlign w:val="center"/>
            <w:hideMark/>
          </w:tcPr>
          <w:p w:rsidR="00700CB1" w:rsidRPr="00AE7074" w:rsidRDefault="00700CB1" w:rsidP="005C12E9">
            <w:pPr>
              <w:spacing w:after="0" w:line="240" w:lineRule="auto"/>
              <w:jc w:val="center"/>
              <w:rPr>
                <w:rFonts w:ascii="Times New Roman" w:eastAsia="Times New Roman" w:hAnsi="Times New Roman" w:cs="Times New Roman"/>
                <w:b/>
                <w:bCs/>
                <w:color w:val="000000"/>
              </w:rPr>
            </w:pPr>
            <w:r w:rsidRPr="00AE7074">
              <w:rPr>
                <w:rFonts w:ascii="Times New Roman" w:eastAsia="Times New Roman" w:hAnsi="Times New Roman" w:cs="Times New Roman"/>
                <w:b/>
                <w:bCs/>
                <w:color w:val="000000"/>
              </w:rPr>
              <w:t>Сума (грн.)</w:t>
            </w:r>
          </w:p>
        </w:tc>
      </w:tr>
      <w:tr w:rsidR="005C12E9" w:rsidRPr="00AE7074" w:rsidTr="003F27F5">
        <w:trPr>
          <w:trHeight w:val="480"/>
        </w:trPr>
        <w:tc>
          <w:tcPr>
            <w:tcW w:w="520" w:type="dxa"/>
            <w:tcBorders>
              <w:top w:val="nil"/>
              <w:left w:val="single" w:sz="4" w:space="0" w:color="000000"/>
              <w:bottom w:val="single" w:sz="4" w:space="0" w:color="000000"/>
              <w:right w:val="nil"/>
            </w:tcBorders>
            <w:shd w:val="clear" w:color="auto" w:fill="auto"/>
            <w:vAlign w:val="center"/>
            <w:hideMark/>
          </w:tcPr>
          <w:p w:rsidR="005C12E9" w:rsidRPr="00AE7074" w:rsidRDefault="005C12E9" w:rsidP="005C12E9">
            <w:pPr>
              <w:spacing w:after="0" w:line="240" w:lineRule="auto"/>
              <w:jc w:val="center"/>
              <w:rPr>
                <w:rFonts w:ascii="Times New Roman" w:hAnsi="Times New Roman" w:cs="Times New Roman"/>
                <w:color w:val="000000"/>
                <w:sz w:val="18"/>
                <w:szCs w:val="18"/>
              </w:rPr>
            </w:pPr>
            <w:r w:rsidRPr="00AE7074">
              <w:rPr>
                <w:rFonts w:ascii="Times New Roman" w:hAnsi="Times New Roman" w:cs="Times New Roman"/>
                <w:color w:val="000000"/>
                <w:sz w:val="18"/>
                <w:szCs w:val="18"/>
              </w:rPr>
              <w:t>1</w:t>
            </w:r>
          </w:p>
        </w:tc>
        <w:tc>
          <w:tcPr>
            <w:tcW w:w="4709" w:type="dxa"/>
            <w:tcBorders>
              <w:top w:val="single" w:sz="4" w:space="0" w:color="auto"/>
              <w:left w:val="single" w:sz="4" w:space="0" w:color="auto"/>
              <w:bottom w:val="single" w:sz="4" w:space="0" w:color="auto"/>
              <w:right w:val="single" w:sz="4" w:space="0" w:color="auto"/>
            </w:tcBorders>
            <w:shd w:val="clear" w:color="auto" w:fill="auto"/>
            <w:vAlign w:val="bottom"/>
          </w:tcPr>
          <w:p w:rsidR="005C12E9" w:rsidRPr="00AC5D69" w:rsidRDefault="003F27F5" w:rsidP="003F27F5">
            <w:pPr>
              <w:pStyle w:val="normal"/>
              <w:spacing w:line="240" w:lineRule="auto"/>
              <w:rPr>
                <w:rFonts w:ascii="Times New Roman" w:hAnsi="Times New Roman" w:cs="Times New Roman"/>
                <w:color w:val="000000"/>
                <w:sz w:val="24"/>
                <w:szCs w:val="24"/>
                <w:lang w:val="uk-UA"/>
              </w:rPr>
            </w:pPr>
            <w:r w:rsidRPr="00AE7074">
              <w:rPr>
                <w:rFonts w:ascii="Times New Roman" w:hAnsi="Times New Roman" w:cs="Times New Roman"/>
                <w:color w:val="000000"/>
                <w:sz w:val="24"/>
                <w:szCs w:val="24"/>
                <w:lang w:val="uk-UA"/>
              </w:rPr>
              <w:t>Послуги експерта з розробки та впровадження кампаній SBC (соціальні та поведінкові зміни) щодо EORE (інформування про ризики, пов’язані з вибухонебезпечними предметами) для дітей та молоді</w:t>
            </w:r>
          </w:p>
        </w:tc>
        <w:tc>
          <w:tcPr>
            <w:tcW w:w="1134" w:type="dxa"/>
            <w:tcBorders>
              <w:top w:val="nil"/>
              <w:left w:val="nil"/>
              <w:bottom w:val="single" w:sz="4" w:space="0" w:color="000000"/>
              <w:right w:val="single" w:sz="4" w:space="0" w:color="000000"/>
            </w:tcBorders>
            <w:shd w:val="clear" w:color="auto" w:fill="auto"/>
            <w:vAlign w:val="center"/>
          </w:tcPr>
          <w:p w:rsidR="005C12E9" w:rsidRPr="00AE7074" w:rsidRDefault="00393216" w:rsidP="003F27F5">
            <w:pPr>
              <w:spacing w:after="0" w:line="240" w:lineRule="auto"/>
              <w:jc w:val="center"/>
              <w:rPr>
                <w:rFonts w:ascii="Times New Roman" w:hAnsi="Times New Roman" w:cs="Times New Roman"/>
                <w:color w:val="000000"/>
                <w:sz w:val="24"/>
                <w:szCs w:val="24"/>
              </w:rPr>
            </w:pPr>
            <w:r w:rsidRPr="00AE7074">
              <w:rPr>
                <w:rFonts w:ascii="Times New Roman" w:hAnsi="Times New Roman" w:cs="Times New Roman"/>
                <w:color w:val="000000"/>
                <w:sz w:val="24"/>
                <w:szCs w:val="24"/>
              </w:rPr>
              <w:t>місяць</w:t>
            </w:r>
          </w:p>
        </w:tc>
        <w:tc>
          <w:tcPr>
            <w:tcW w:w="1187" w:type="dxa"/>
            <w:tcBorders>
              <w:top w:val="nil"/>
              <w:left w:val="nil"/>
              <w:bottom w:val="single" w:sz="4" w:space="0" w:color="000000"/>
              <w:right w:val="single" w:sz="4" w:space="0" w:color="000000"/>
            </w:tcBorders>
            <w:shd w:val="clear" w:color="auto" w:fill="auto"/>
            <w:vAlign w:val="center"/>
          </w:tcPr>
          <w:p w:rsidR="005C12E9" w:rsidRPr="00AE7074" w:rsidRDefault="00B975BF" w:rsidP="003F27F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c>
          <w:tcPr>
            <w:tcW w:w="1113"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c>
          <w:tcPr>
            <w:tcW w:w="1255" w:type="dxa"/>
            <w:tcBorders>
              <w:top w:val="nil"/>
              <w:left w:val="nil"/>
              <w:bottom w:val="single" w:sz="4" w:space="0" w:color="000000"/>
              <w:right w:val="single" w:sz="4" w:space="0" w:color="000000"/>
            </w:tcBorders>
            <w:shd w:val="clear" w:color="auto" w:fill="auto"/>
            <w:vAlign w:val="center"/>
            <w:hideMark/>
          </w:tcPr>
          <w:p w:rsidR="005C12E9" w:rsidRPr="00AE7074" w:rsidRDefault="005C12E9" w:rsidP="003F27F5">
            <w:pPr>
              <w:spacing w:after="0" w:line="240" w:lineRule="auto"/>
              <w:jc w:val="center"/>
              <w:rPr>
                <w:rFonts w:ascii="Times New Roman" w:hAnsi="Times New Roman" w:cs="Times New Roman"/>
                <w:color w:val="000000"/>
                <w:sz w:val="24"/>
                <w:szCs w:val="24"/>
              </w:rPr>
            </w:pPr>
          </w:p>
        </w:tc>
      </w:tr>
    </w:tbl>
    <w:p w:rsidR="00700CB1" w:rsidRPr="00AE7074" w:rsidRDefault="00700CB1" w:rsidP="005C12E9">
      <w:pPr>
        <w:spacing w:after="0" w:line="240" w:lineRule="auto"/>
        <w:jc w:val="both"/>
        <w:rPr>
          <w:rFonts w:ascii="Times New Roman" w:eastAsia="Arial" w:hAnsi="Times New Roman" w:cs="Times New Roman"/>
          <w:sz w:val="24"/>
          <w:szCs w:val="24"/>
        </w:rPr>
      </w:pPr>
    </w:p>
    <w:p w:rsidR="006E6861" w:rsidRPr="00AE7074" w:rsidRDefault="0023315E">
      <w:pPr>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ІНШІ УМОВИ</w:t>
      </w:r>
    </w:p>
    <w:p w:rsidR="006E6861" w:rsidRPr="00AE7074" w:rsidRDefault="006E6861">
      <w:pPr>
        <w:pBdr>
          <w:top w:val="nil"/>
          <w:left w:val="nil"/>
          <w:bottom w:val="nil"/>
          <w:right w:val="nil"/>
          <w:between w:val="nil"/>
        </w:pBdr>
        <w:spacing w:after="0" w:line="240" w:lineRule="auto"/>
        <w:ind w:left="720"/>
        <w:jc w:val="both"/>
        <w:rPr>
          <w:rFonts w:ascii="Times New Roman" w:eastAsia="Arial" w:hAnsi="Times New Roman" w:cs="Times New Roman"/>
          <w:b/>
          <w:color w:val="000000"/>
          <w:sz w:val="24"/>
          <w:szCs w:val="24"/>
        </w:rPr>
      </w:pPr>
    </w:p>
    <w:p w:rsidR="006E6861"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Ціна має включати всі витрати, що безпосередньо пов’язані з наданням послуг (</w:t>
      </w:r>
      <w:r w:rsidR="00897BF0" w:rsidRPr="00AE7074">
        <w:rPr>
          <w:rFonts w:ascii="Times New Roman" w:eastAsia="Arial" w:hAnsi="Times New Roman" w:cs="Times New Roman"/>
          <w:sz w:val="24"/>
          <w:szCs w:val="24"/>
        </w:rPr>
        <w:t xml:space="preserve">винагорода, </w:t>
      </w:r>
      <w:r w:rsidR="0023315E" w:rsidRPr="00AE7074">
        <w:rPr>
          <w:rFonts w:ascii="Times New Roman" w:eastAsia="Arial" w:hAnsi="Times New Roman" w:cs="Times New Roman"/>
          <w:sz w:val="24"/>
          <w:szCs w:val="24"/>
        </w:rPr>
        <w:t>вартість матеріалів</w:t>
      </w:r>
      <w:r w:rsidR="00846F03"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використан</w:t>
      </w:r>
      <w:r w:rsidR="0023315E" w:rsidRPr="00AE7074">
        <w:rPr>
          <w:rFonts w:ascii="Times New Roman" w:eastAsia="Arial" w:hAnsi="Times New Roman" w:cs="Times New Roman"/>
          <w:sz w:val="24"/>
          <w:szCs w:val="24"/>
        </w:rPr>
        <w:t>их</w:t>
      </w:r>
      <w:r w:rsidRPr="00AE7074">
        <w:rPr>
          <w:rFonts w:ascii="Times New Roman" w:eastAsia="Arial" w:hAnsi="Times New Roman" w:cs="Times New Roman"/>
          <w:sz w:val="24"/>
          <w:szCs w:val="24"/>
        </w:rPr>
        <w:t xml:space="preserve"> при наданні послуг</w:t>
      </w:r>
      <w:r w:rsidR="0023315E" w:rsidRPr="00AE7074">
        <w:rPr>
          <w:rFonts w:ascii="Times New Roman" w:eastAsia="Arial" w:hAnsi="Times New Roman" w:cs="Times New Roman"/>
          <w:sz w:val="24"/>
          <w:szCs w:val="24"/>
        </w:rPr>
        <w:t xml:space="preserve"> </w:t>
      </w:r>
      <w:r w:rsidRPr="00AE7074">
        <w:rPr>
          <w:rFonts w:ascii="Times New Roman" w:eastAsia="Arial" w:hAnsi="Times New Roman" w:cs="Times New Roman"/>
          <w:sz w:val="24"/>
          <w:szCs w:val="24"/>
        </w:rPr>
        <w:t xml:space="preserve"> тощо).</w:t>
      </w:r>
      <w:r w:rsidR="00846F03" w:rsidRPr="00AE7074">
        <w:rPr>
          <w:rFonts w:ascii="Times New Roman" w:eastAsia="Arial" w:hAnsi="Times New Roman" w:cs="Times New Roman"/>
          <w:sz w:val="24"/>
          <w:szCs w:val="24"/>
        </w:rPr>
        <w:t xml:space="preserve"> </w:t>
      </w:r>
    </w:p>
    <w:p w:rsidR="00846F03" w:rsidRPr="00AE7074" w:rsidRDefault="00846F03"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Інші умови для надання послуг наведені у Технічному завданні (Додаток 1)</w:t>
      </w:r>
    </w:p>
    <w:p w:rsidR="00AF2BF7" w:rsidRPr="00AE7074" w:rsidRDefault="00AF2BF7"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Фактом подання пропозиції учасники тендеру гарантують збереження своєї оголошеної ціни протягом терміну дії угоди.</w:t>
      </w:r>
    </w:p>
    <w:p w:rsidR="006A217E" w:rsidRPr="00AE7074" w:rsidRDefault="006A217E" w:rsidP="00AF2BF7">
      <w:pPr>
        <w:pBdr>
          <w:top w:val="nil"/>
          <w:left w:val="nil"/>
          <w:bottom w:val="nil"/>
          <w:right w:val="nil"/>
          <w:between w:val="nil"/>
        </w:pBdr>
        <w:spacing w:after="0" w:line="240" w:lineRule="auto"/>
        <w:jc w:val="both"/>
        <w:rPr>
          <w:rFonts w:ascii="Times New Roman" w:eastAsia="Arial" w:hAnsi="Times New Roman" w:cs="Times New Roman"/>
          <w:sz w:val="24"/>
          <w:szCs w:val="24"/>
        </w:rPr>
      </w:pPr>
    </w:p>
    <w:p w:rsidR="006E6861" w:rsidRPr="00AE7074" w:rsidRDefault="00227C7B">
      <w:pPr>
        <w:numPr>
          <w:ilvl w:val="0"/>
          <w:numId w:val="1"/>
        </w:numPr>
        <w:pBdr>
          <w:top w:val="nil"/>
          <w:left w:val="nil"/>
          <w:bottom w:val="nil"/>
          <w:right w:val="nil"/>
          <w:between w:val="nil"/>
        </w:pBdr>
        <w:spacing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ПРОПОЗИЦІЇ</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b/>
          <w:bCs/>
          <w:sz w:val="24"/>
          <w:szCs w:val="24"/>
        </w:rPr>
      </w:pPr>
      <w:r w:rsidRPr="00AE7074">
        <w:rPr>
          <w:rFonts w:ascii="Times New Roman" w:eastAsia="Arial" w:hAnsi="Times New Roman" w:cs="Times New Roman"/>
          <w:b/>
          <w:bCs/>
          <w:sz w:val="24"/>
          <w:szCs w:val="24"/>
        </w:rPr>
        <w:t xml:space="preserve">Учасники повинні надати свої Заявки шляхом надсилання на </w:t>
      </w:r>
      <w:proofErr w:type="spellStart"/>
      <w:r w:rsidRPr="00AE7074">
        <w:rPr>
          <w:rFonts w:ascii="Times New Roman" w:eastAsia="Arial" w:hAnsi="Times New Roman" w:cs="Times New Roman"/>
          <w:b/>
          <w:bCs/>
          <w:sz w:val="24"/>
          <w:szCs w:val="24"/>
        </w:rPr>
        <w:t>email</w:t>
      </w:r>
      <w:proofErr w:type="spellEnd"/>
      <w:r w:rsidRPr="00AE7074">
        <w:rPr>
          <w:rFonts w:ascii="Times New Roman" w:eastAsia="Arial" w:hAnsi="Times New Roman" w:cs="Times New Roman"/>
          <w:b/>
          <w:bCs/>
          <w:sz w:val="24"/>
          <w:szCs w:val="24"/>
        </w:rPr>
        <w:t xml:space="preserve">:         </w:t>
      </w:r>
      <w:hyperlink r:id="rId8" w:history="1">
        <w:r w:rsidRPr="00AE7074">
          <w:rPr>
            <w:rFonts w:ascii="Times New Roman" w:eastAsia="Arial" w:hAnsi="Times New Roman" w:cs="Times New Roman"/>
            <w:b/>
            <w:bCs/>
            <w:sz w:val="24"/>
            <w:szCs w:val="24"/>
          </w:rPr>
          <w:t>tender@cultpz.org</w:t>
        </w:r>
      </w:hyperlink>
      <w:r w:rsidRPr="00AE7074">
        <w:rPr>
          <w:rFonts w:ascii="Times New Roman" w:eastAsia="Arial" w:hAnsi="Times New Roman" w:cs="Times New Roman"/>
          <w:b/>
          <w:bCs/>
          <w:sz w:val="24"/>
          <w:szCs w:val="24"/>
        </w:rPr>
        <w:t xml:space="preserve">   із обов'язковою темою листа: «Т</w:t>
      </w:r>
      <w:r w:rsidR="00B975BF">
        <w:rPr>
          <w:rFonts w:ascii="Times New Roman" w:eastAsia="Arial" w:hAnsi="Times New Roman" w:cs="Times New Roman"/>
          <w:b/>
          <w:bCs/>
          <w:sz w:val="24"/>
          <w:szCs w:val="24"/>
        </w:rPr>
        <w:t>151</w:t>
      </w:r>
      <w:r w:rsidRPr="00AE7074">
        <w:rPr>
          <w:rFonts w:ascii="Times New Roman" w:eastAsia="Arial" w:hAnsi="Times New Roman" w:cs="Times New Roman"/>
          <w:b/>
          <w:bCs/>
          <w:sz w:val="24"/>
          <w:szCs w:val="24"/>
        </w:rPr>
        <w:t>/0</w:t>
      </w:r>
      <w:r w:rsidR="006A217E" w:rsidRPr="00AE7074">
        <w:rPr>
          <w:rFonts w:ascii="Times New Roman" w:eastAsia="Arial" w:hAnsi="Times New Roman" w:cs="Times New Roman"/>
          <w:b/>
          <w:bCs/>
          <w:sz w:val="24"/>
          <w:szCs w:val="24"/>
        </w:rPr>
        <w:t>8</w:t>
      </w:r>
      <w:r w:rsidRPr="00AE7074">
        <w:rPr>
          <w:rFonts w:ascii="Times New Roman" w:eastAsia="Arial" w:hAnsi="Times New Roman" w:cs="Times New Roman"/>
          <w:b/>
          <w:bCs/>
          <w:sz w:val="24"/>
          <w:szCs w:val="24"/>
        </w:rPr>
        <w:t>/202</w:t>
      </w:r>
      <w:r w:rsidR="006A217E" w:rsidRPr="00AE7074">
        <w:rPr>
          <w:rFonts w:ascii="Times New Roman" w:eastAsia="Arial" w:hAnsi="Times New Roman" w:cs="Times New Roman"/>
          <w:b/>
          <w:bCs/>
          <w:sz w:val="24"/>
          <w:szCs w:val="24"/>
        </w:rPr>
        <w:t>5</w:t>
      </w:r>
      <w:r w:rsidRPr="00AE7074">
        <w:rPr>
          <w:rFonts w:ascii="Times New Roman" w:eastAsia="Arial" w:hAnsi="Times New Roman" w:cs="Times New Roman"/>
          <w:b/>
          <w:bCs/>
          <w:sz w:val="24"/>
          <w:szCs w:val="24"/>
        </w:rPr>
        <w:t xml:space="preserve">»     </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Заявки складаються з:</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Заповненої тендерної форми (див. сторінку 1 цього документу). </w:t>
      </w:r>
    </w:p>
    <w:p w:rsidR="00F839A2" w:rsidRPr="00AE7074" w:rsidRDefault="00F839A2" w:rsidP="00F839A2">
      <w:pPr>
        <w:widowControl w:val="0"/>
        <w:numPr>
          <w:ilvl w:val="0"/>
          <w:numId w:val="11"/>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Технічної та Цінової пропозиції.</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Крім цього, зауважте, що:</w:t>
      </w:r>
    </w:p>
    <w:p w:rsidR="00F839A2" w:rsidRPr="00AE7074" w:rsidRDefault="00F839A2" w:rsidP="00F839A2">
      <w:pPr>
        <w:widowControl w:val="0"/>
        <w:spacing w:after="0" w:line="240" w:lineRule="auto"/>
        <w:jc w:val="both"/>
        <w:rPr>
          <w:rFonts w:ascii="Times New Roman" w:eastAsia="Arial" w:hAnsi="Times New Roman" w:cs="Times New Roman"/>
          <w:sz w:val="24"/>
          <w:szCs w:val="24"/>
        </w:rPr>
      </w:pPr>
    </w:p>
    <w:p w:rsidR="00F839A2" w:rsidRPr="00AE7074" w:rsidRDefault="00F839A2" w:rsidP="00F839A2">
      <w:pPr>
        <w:widowControl w:val="0"/>
        <w:numPr>
          <w:ilvl w:val="0"/>
          <w:numId w:val="10"/>
        </w:numPr>
        <w:spacing w:after="0"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Усі ціни </w:t>
      </w:r>
      <w:r w:rsidRPr="00AE7074">
        <w:rPr>
          <w:rFonts w:ascii="Times New Roman" w:eastAsia="Arial" w:hAnsi="Times New Roman" w:cs="Times New Roman"/>
          <w:b/>
          <w:sz w:val="24"/>
          <w:szCs w:val="24"/>
        </w:rPr>
        <w:t>вказуються в гривнях</w:t>
      </w:r>
      <w:r w:rsidRPr="00AE7074">
        <w:rPr>
          <w:rFonts w:ascii="Times New Roman" w:eastAsia="Arial" w:hAnsi="Times New Roman" w:cs="Times New Roman"/>
          <w:sz w:val="24"/>
          <w:szCs w:val="24"/>
        </w:rPr>
        <w:t>.</w:t>
      </w:r>
    </w:p>
    <w:p w:rsidR="00F839A2" w:rsidRPr="00AE7074" w:rsidRDefault="00F839A2" w:rsidP="00F839A2">
      <w:pPr>
        <w:widowControl w:val="0"/>
        <w:numPr>
          <w:ilvl w:val="0"/>
          <w:numId w:val="10"/>
        </w:numPr>
        <w:spacing w:line="240" w:lineRule="auto"/>
        <w:ind w:left="426" w:hanging="426"/>
        <w:jc w:val="both"/>
        <w:rPr>
          <w:rFonts w:ascii="Times New Roman" w:eastAsia="Arial" w:hAnsi="Times New Roman" w:cs="Times New Roman"/>
          <w:sz w:val="24"/>
          <w:szCs w:val="24"/>
        </w:rPr>
      </w:pPr>
      <w:r w:rsidRPr="00AE7074">
        <w:rPr>
          <w:rFonts w:ascii="Times New Roman" w:eastAsia="Arial" w:hAnsi="Times New Roman" w:cs="Times New Roman"/>
          <w:sz w:val="24"/>
          <w:szCs w:val="24"/>
        </w:rPr>
        <w:t xml:space="preserve">Цей Тендер надається шляхом надсилання на </w:t>
      </w:r>
      <w:proofErr w:type="spellStart"/>
      <w:r w:rsidRPr="00AE7074">
        <w:rPr>
          <w:rFonts w:ascii="Times New Roman" w:eastAsia="Arial" w:hAnsi="Times New Roman" w:cs="Times New Roman"/>
          <w:sz w:val="24"/>
          <w:szCs w:val="24"/>
        </w:rPr>
        <w:t>email</w:t>
      </w:r>
      <w:proofErr w:type="spellEnd"/>
      <w:r w:rsidRPr="00AE7074">
        <w:rPr>
          <w:rFonts w:ascii="Times New Roman" w:eastAsia="Arial" w:hAnsi="Times New Roman" w:cs="Times New Roman"/>
          <w:sz w:val="24"/>
          <w:szCs w:val="24"/>
        </w:rPr>
        <w:t xml:space="preserve">: </w:t>
      </w:r>
      <w:hyperlink r:id="rId9" w:history="1">
        <w:r w:rsidRPr="00AE7074">
          <w:rPr>
            <w:rFonts w:ascii="Times New Roman" w:eastAsia="Arial" w:hAnsi="Times New Roman" w:cs="Times New Roman"/>
            <w:sz w:val="24"/>
            <w:szCs w:val="24"/>
          </w:rPr>
          <w:t>tender@cultpz.org</w:t>
        </w:r>
      </w:hyperlink>
      <w:r w:rsidRPr="00AE7074">
        <w:rPr>
          <w:rFonts w:ascii="Times New Roman" w:eastAsia="Arial" w:hAnsi="Times New Roman" w:cs="Times New Roman"/>
          <w:sz w:val="24"/>
          <w:szCs w:val="24"/>
        </w:rPr>
        <w:t xml:space="preserve">   із обов'язковою темою листа: «Т</w:t>
      </w:r>
      <w:r w:rsidR="00B975BF">
        <w:rPr>
          <w:rFonts w:ascii="Times New Roman" w:eastAsia="Arial" w:hAnsi="Times New Roman" w:cs="Times New Roman"/>
          <w:sz w:val="24"/>
          <w:szCs w:val="24"/>
        </w:rPr>
        <w:t>151</w:t>
      </w:r>
      <w:r w:rsidRPr="00AE7074">
        <w:rPr>
          <w:rFonts w:ascii="Times New Roman" w:eastAsia="Arial" w:hAnsi="Times New Roman" w:cs="Times New Roman"/>
          <w:sz w:val="24"/>
          <w:szCs w:val="24"/>
        </w:rPr>
        <w:t>/0</w:t>
      </w:r>
      <w:r w:rsidR="006A217E" w:rsidRPr="00AE7074">
        <w:rPr>
          <w:rFonts w:ascii="Times New Roman" w:eastAsia="Arial" w:hAnsi="Times New Roman" w:cs="Times New Roman"/>
          <w:sz w:val="24"/>
          <w:szCs w:val="24"/>
        </w:rPr>
        <w:t>8</w:t>
      </w:r>
      <w:r w:rsidRPr="00AE7074">
        <w:rPr>
          <w:rFonts w:ascii="Times New Roman" w:eastAsia="Arial" w:hAnsi="Times New Roman" w:cs="Times New Roman"/>
          <w:sz w:val="24"/>
          <w:szCs w:val="24"/>
        </w:rPr>
        <w:t>/202</w:t>
      </w:r>
      <w:r w:rsidR="006A217E" w:rsidRPr="00AE7074">
        <w:rPr>
          <w:rFonts w:ascii="Times New Roman" w:eastAsia="Arial" w:hAnsi="Times New Roman" w:cs="Times New Roman"/>
          <w:sz w:val="24"/>
          <w:szCs w:val="24"/>
        </w:rPr>
        <w:t>5</w:t>
      </w:r>
      <w:r w:rsidRPr="00AE7074">
        <w:rPr>
          <w:rFonts w:ascii="Times New Roman" w:eastAsia="Arial" w:hAnsi="Times New Roman" w:cs="Times New Roman"/>
          <w:sz w:val="24"/>
          <w:szCs w:val="24"/>
        </w:rPr>
        <w:t xml:space="preserve">»; </w:t>
      </w:r>
    </w:p>
    <w:p w:rsidR="00F839A2" w:rsidRPr="00AE7074" w:rsidRDefault="00F839A2" w:rsidP="00F839A2">
      <w:pPr>
        <w:shd w:val="clear" w:color="auto" w:fill="FFFFFF"/>
        <w:spacing w:after="0" w:line="240" w:lineRule="auto"/>
        <w:rPr>
          <w:rFonts w:ascii="Times New Roman" w:eastAsia="Arial" w:hAnsi="Times New Roman" w:cs="Times New Roman"/>
          <w:sz w:val="24"/>
          <w:szCs w:val="24"/>
        </w:rPr>
      </w:pPr>
      <w:r w:rsidRPr="00AE7074">
        <w:rPr>
          <w:rFonts w:ascii="Times New Roman" w:eastAsia="Arial" w:hAnsi="Times New Roman" w:cs="Times New Roman"/>
          <w:sz w:val="24"/>
          <w:szCs w:val="24"/>
        </w:rPr>
        <w:t>Будь-які запити про надання додаткової інформації щодо цього Тендеру повинні надсилатися на e-</w:t>
      </w:r>
      <w:proofErr w:type="spellStart"/>
      <w:r w:rsidRPr="00AE7074">
        <w:rPr>
          <w:rFonts w:ascii="Times New Roman" w:eastAsia="Arial" w:hAnsi="Times New Roman" w:cs="Times New Roman"/>
          <w:sz w:val="24"/>
          <w:szCs w:val="24"/>
        </w:rPr>
        <w:t>mail</w:t>
      </w:r>
      <w:proofErr w:type="spellEnd"/>
      <w:r w:rsidRPr="00AE7074">
        <w:rPr>
          <w:rFonts w:ascii="Times New Roman" w:eastAsia="Arial" w:hAnsi="Times New Roman" w:cs="Times New Roman"/>
          <w:sz w:val="24"/>
          <w:szCs w:val="24"/>
        </w:rPr>
        <w:t>;</w:t>
      </w:r>
    </w:p>
    <w:p w:rsidR="00F839A2" w:rsidRPr="00AE7074" w:rsidRDefault="00F839A2" w:rsidP="00F839A2">
      <w:pPr>
        <w:spacing w:line="240" w:lineRule="auto"/>
        <w:jc w:val="both"/>
        <w:rPr>
          <w:rFonts w:ascii="Times New Roman" w:eastAsia="Arial" w:hAnsi="Times New Roman" w:cs="Times New Roman"/>
          <w:b/>
          <w:sz w:val="24"/>
          <w:szCs w:val="24"/>
        </w:rPr>
      </w:pPr>
      <w:r w:rsidRPr="00AE7074">
        <w:rPr>
          <w:rFonts w:ascii="Times New Roman" w:eastAsia="Arial" w:hAnsi="Times New Roman" w:cs="Times New Roman"/>
          <w:bCs/>
          <w:sz w:val="24"/>
          <w:szCs w:val="24"/>
        </w:rPr>
        <w:t>3)</w:t>
      </w:r>
      <w:r w:rsidRPr="00AE7074">
        <w:rPr>
          <w:rFonts w:ascii="Times New Roman" w:eastAsia="Arial" w:hAnsi="Times New Roman" w:cs="Times New Roman"/>
          <w:b/>
          <w:sz w:val="24"/>
          <w:szCs w:val="24"/>
        </w:rPr>
        <w:t xml:space="preserve"> Заявки, подані інакше або без заповненої тендерної форми вважатимуться НЕДІЙСНИМИ.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Зауважте, що належним чином сформована Заявка повинна надійти на нашу електронну адресу  </w:t>
      </w:r>
      <w:r w:rsidRPr="00AE7074">
        <w:rPr>
          <w:rFonts w:ascii="Times New Roman" w:eastAsia="Arial" w:hAnsi="Times New Roman" w:cs="Times New Roman"/>
          <w:b/>
          <w:color w:val="000000"/>
          <w:sz w:val="24"/>
          <w:szCs w:val="24"/>
          <w:u w:val="single"/>
        </w:rPr>
        <w:t>не пізніше 18:00 год. «</w:t>
      </w:r>
      <w:r w:rsidR="00B975BF">
        <w:rPr>
          <w:rFonts w:ascii="Times New Roman" w:eastAsia="Arial" w:hAnsi="Times New Roman" w:cs="Times New Roman"/>
          <w:b/>
          <w:color w:val="000000"/>
          <w:sz w:val="24"/>
          <w:szCs w:val="24"/>
          <w:u w:val="single"/>
        </w:rPr>
        <w:t>21</w:t>
      </w:r>
      <w:r w:rsidRPr="00AE7074">
        <w:rPr>
          <w:rFonts w:ascii="Times New Roman" w:eastAsia="Arial" w:hAnsi="Times New Roman" w:cs="Times New Roman"/>
          <w:b/>
          <w:color w:val="000000"/>
          <w:sz w:val="24"/>
          <w:szCs w:val="24"/>
          <w:u w:val="single"/>
        </w:rPr>
        <w:t xml:space="preserve">» </w:t>
      </w:r>
      <w:r w:rsidR="00B975BF">
        <w:rPr>
          <w:rFonts w:ascii="Times New Roman" w:eastAsia="Arial" w:hAnsi="Times New Roman" w:cs="Times New Roman"/>
          <w:b/>
          <w:color w:val="000000"/>
          <w:sz w:val="24"/>
          <w:szCs w:val="24"/>
          <w:u w:val="single"/>
        </w:rPr>
        <w:t>трав</w:t>
      </w:r>
      <w:r w:rsidRPr="00AE7074">
        <w:rPr>
          <w:rFonts w:ascii="Times New Roman" w:eastAsia="Arial" w:hAnsi="Times New Roman" w:cs="Times New Roman"/>
          <w:b/>
          <w:color w:val="000000"/>
          <w:sz w:val="24"/>
          <w:szCs w:val="24"/>
          <w:u w:val="single"/>
        </w:rPr>
        <w:t>ня 202</w:t>
      </w:r>
      <w:r w:rsidR="00B975BF">
        <w:rPr>
          <w:rFonts w:ascii="Times New Roman" w:eastAsia="Arial" w:hAnsi="Times New Roman" w:cs="Times New Roman"/>
          <w:b/>
          <w:color w:val="000000"/>
          <w:sz w:val="24"/>
          <w:szCs w:val="24"/>
          <w:u w:val="single"/>
        </w:rPr>
        <w:t>6</w:t>
      </w:r>
      <w:r w:rsidRPr="00AE7074">
        <w:rPr>
          <w:rFonts w:ascii="Times New Roman" w:eastAsia="Arial" w:hAnsi="Times New Roman" w:cs="Times New Roman"/>
          <w:b/>
          <w:color w:val="000000"/>
          <w:sz w:val="24"/>
          <w:szCs w:val="24"/>
          <w:u w:val="single"/>
        </w:rPr>
        <w:t xml:space="preserve"> року</w:t>
      </w:r>
      <w:r w:rsidRPr="00AE7074">
        <w:rPr>
          <w:rFonts w:ascii="Times New Roman" w:eastAsia="Arial" w:hAnsi="Times New Roman" w:cs="Times New Roman"/>
          <w:color w:val="000000"/>
          <w:sz w:val="24"/>
          <w:szCs w:val="24"/>
        </w:rPr>
        <w:t xml:space="preserve">. Заявки будуть відкриватись о </w:t>
      </w:r>
      <w:r w:rsidRPr="00AE7074">
        <w:rPr>
          <w:rFonts w:ascii="Times New Roman" w:eastAsia="Arial" w:hAnsi="Times New Roman" w:cs="Times New Roman"/>
          <w:b/>
          <w:color w:val="000000"/>
          <w:sz w:val="24"/>
          <w:szCs w:val="24"/>
        </w:rPr>
        <w:t>19:00</w:t>
      </w:r>
      <w:r w:rsidRPr="00AE7074">
        <w:rPr>
          <w:rFonts w:ascii="Times New Roman" w:eastAsia="Arial" w:hAnsi="Times New Roman" w:cs="Times New Roman"/>
          <w:color w:val="000000"/>
          <w:sz w:val="24"/>
          <w:szCs w:val="24"/>
        </w:rPr>
        <w:t xml:space="preserve"> того ж дня.</w:t>
      </w:r>
    </w:p>
    <w:p w:rsidR="00CE30D1" w:rsidRPr="00AE7074" w:rsidRDefault="00CE30D1" w:rsidP="00CE30D1">
      <w:pPr>
        <w:widowControl w:val="0"/>
        <w:pBdr>
          <w:top w:val="nil"/>
          <w:left w:val="nil"/>
          <w:bottom w:val="nil"/>
          <w:right w:val="nil"/>
          <w:between w:val="nil"/>
        </w:pBdr>
        <w:spacing w:after="0" w:line="240" w:lineRule="auto"/>
        <w:ind w:left="360"/>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ЗАЯВКИ, ЩО НАДХОДЯТЬ ПІЗНІШЕ, НЕ ПРИЙМАЮТЬСЯ</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393216" w:rsidRPr="00AE7074" w:rsidRDefault="00393216">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rsidR="006E6861" w:rsidRPr="00AE7074" w:rsidRDefault="00227C7B">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lastRenderedPageBreak/>
        <w:t>ІНСТРУКЦІЇ для ЗАЯВНИКІВ</w:t>
      </w:r>
    </w:p>
    <w:p w:rsidR="006E6861" w:rsidRPr="00AE7074" w:rsidRDefault="006E6861">
      <w:pPr>
        <w:widowControl w:val="0"/>
        <w:pBdr>
          <w:top w:val="nil"/>
          <w:left w:val="nil"/>
          <w:bottom w:val="nil"/>
          <w:right w:val="nil"/>
          <w:between w:val="nil"/>
        </w:pBdr>
        <w:spacing w:after="0" w:line="240" w:lineRule="auto"/>
        <w:jc w:val="both"/>
        <w:rPr>
          <w:rFonts w:ascii="Times New Roman" w:eastAsia="Arial" w:hAnsi="Times New Roman" w:cs="Times New Roman"/>
          <w:color w:val="00B0F0"/>
          <w:sz w:val="24"/>
          <w:szCs w:val="24"/>
        </w:rPr>
      </w:pPr>
    </w:p>
    <w:p w:rsidR="00CE30D1" w:rsidRPr="00AE7074" w:rsidRDefault="00CE30D1" w:rsidP="00CE30D1">
      <w:pPr>
        <w:widowControl w:val="0"/>
        <w:numPr>
          <w:ilvl w:val="0"/>
          <w:numId w:val="2"/>
        </w:numPr>
        <w:pBdr>
          <w:top w:val="nil"/>
          <w:left w:val="nil"/>
          <w:bottom w:val="nil"/>
          <w:right w:val="nil"/>
          <w:between w:val="nil"/>
        </w:pBdr>
        <w:spacing w:after="0" w:line="240" w:lineRule="auto"/>
        <w:ind w:left="426" w:hanging="426"/>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Маркування та подання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Повні заявки повинні надаватись </w:t>
      </w:r>
      <w:r w:rsidRPr="00AE7074">
        <w:rPr>
          <w:rFonts w:ascii="Times New Roman" w:eastAsia="Arial" w:hAnsi="Times New Roman" w:cs="Times New Roman"/>
          <w:b/>
          <w:color w:val="000000"/>
          <w:sz w:val="24"/>
          <w:szCs w:val="24"/>
          <w:u w:val="single"/>
        </w:rPr>
        <w:t>українською мовою</w:t>
      </w:r>
      <w:r w:rsidRPr="00AE7074">
        <w:rPr>
          <w:rFonts w:ascii="Times New Roman" w:eastAsia="Arial" w:hAnsi="Times New Roman" w:cs="Times New Roman"/>
          <w:color w:val="000000"/>
          <w:sz w:val="24"/>
          <w:szCs w:val="24"/>
        </w:rPr>
        <w:t>, належним чином підписані та промарковані.</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Учасник повинен подати </w:t>
      </w:r>
      <w:r w:rsidRPr="00AE7074">
        <w:rPr>
          <w:rFonts w:ascii="Times New Roman" w:eastAsia="Arial" w:hAnsi="Times New Roman" w:cs="Times New Roman"/>
          <w:b/>
          <w:bCs/>
          <w:color w:val="000000"/>
          <w:sz w:val="24"/>
          <w:szCs w:val="24"/>
        </w:rPr>
        <w:t>Тендерну форму</w:t>
      </w:r>
      <w:r w:rsidRPr="00AE7074">
        <w:rPr>
          <w:rFonts w:ascii="Times New Roman" w:eastAsia="Arial" w:hAnsi="Times New Roman" w:cs="Times New Roman"/>
          <w:color w:val="000000"/>
          <w:sz w:val="24"/>
          <w:szCs w:val="24"/>
        </w:rPr>
        <w:t xml:space="preserve">, </w:t>
      </w:r>
      <w:r w:rsidRPr="00AE7074">
        <w:rPr>
          <w:rFonts w:ascii="Times New Roman" w:eastAsia="Arial" w:hAnsi="Times New Roman" w:cs="Times New Roman"/>
          <w:b/>
          <w:color w:val="000000"/>
          <w:sz w:val="24"/>
          <w:szCs w:val="24"/>
        </w:rPr>
        <w:t>Технічну пропозицію</w:t>
      </w:r>
      <w:r w:rsidRPr="00AE7074">
        <w:rPr>
          <w:rFonts w:ascii="Times New Roman" w:eastAsia="Arial" w:hAnsi="Times New Roman" w:cs="Times New Roman"/>
          <w:color w:val="000000"/>
          <w:sz w:val="24"/>
          <w:szCs w:val="24"/>
        </w:rPr>
        <w:t xml:space="preserve">, яка містить повний набір необхідних документів, перерахованих нижче, та </w:t>
      </w:r>
      <w:r w:rsidRPr="00AE7074">
        <w:rPr>
          <w:rFonts w:ascii="Times New Roman" w:eastAsia="Arial" w:hAnsi="Times New Roman" w:cs="Times New Roman"/>
          <w:b/>
          <w:color w:val="000000"/>
          <w:sz w:val="24"/>
          <w:szCs w:val="24"/>
        </w:rPr>
        <w:t>цінову пропозицію</w:t>
      </w:r>
      <w:r w:rsidRPr="00AE7074">
        <w:rPr>
          <w:rFonts w:ascii="Times New Roman" w:eastAsia="Arial" w:hAnsi="Times New Roman" w:cs="Times New Roman"/>
          <w:color w:val="000000"/>
          <w:sz w:val="24"/>
          <w:szCs w:val="24"/>
        </w:rPr>
        <w:t xml:space="preserve">. </w:t>
      </w:r>
    </w:p>
    <w:p w:rsidR="00CE30D1" w:rsidRPr="00AE7074" w:rsidRDefault="00CE30D1" w:rsidP="00CE30D1">
      <w:pPr>
        <w:widowControl w:val="0"/>
        <w:numPr>
          <w:ilvl w:val="0"/>
          <w:numId w:val="2"/>
        </w:numPr>
        <w:pBdr>
          <w:top w:val="nil"/>
          <w:left w:val="nil"/>
          <w:bottom w:val="nil"/>
          <w:right w:val="nil"/>
          <w:between w:val="nil"/>
        </w:pBdr>
        <w:tabs>
          <w:tab w:val="left" w:pos="426"/>
        </w:tabs>
        <w:spacing w:after="0" w:line="240" w:lineRule="auto"/>
        <w:ind w:left="0" w:firstLine="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повинні бути підписані уповноваженим представником компанії, що пропонує свої послуги.</w:t>
      </w:r>
    </w:p>
    <w:p w:rsidR="006E686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Заявки, надіслані на іншу адресу або в іншій формі, ніж це передбачено цим Запрошенням до участі у тендері, або у випадку яких не дотримано належного рівня конфіденційності, або отримані після вказаної дати та часу, буде відхилено.</w:t>
      </w:r>
    </w:p>
    <w:p w:rsidR="00CE30D1" w:rsidRPr="00AE7074" w:rsidRDefault="00CE30D1" w:rsidP="00CE30D1">
      <w:pPr>
        <w:widowControl w:val="0"/>
        <w:pBdr>
          <w:top w:val="nil"/>
          <w:left w:val="nil"/>
          <w:bottom w:val="nil"/>
          <w:right w:val="nil"/>
          <w:between w:val="nil"/>
        </w:pBdr>
        <w:spacing w:after="0" w:line="240" w:lineRule="auto"/>
        <w:ind w:firstLine="360"/>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ВИМОГИ ТА ВМІСТ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Перелік документів, які Заявники повинні надати як частину їхньої Заявки: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Нижче наведено критерії УСПІШНОГО/НЕУСПІШНОГО ПРОХОДЖЕННЯ. Якщо Заявник не надасть будь-який з нижчезазначених документів, його заявка не розглядатиметься у межах подальшої оцінки:</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1. Заповнена та підписана форма заявки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2. Заповнена та підписана цінова пропозиція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3. Витяг/Виписка з ЄДР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4. Витяг з реєстру платників єдиного податку (за наявності реєстрації) </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5. Банківські реквізити у форматі IBAN</w:t>
      </w:r>
    </w:p>
    <w:p w:rsidR="00CE30D1" w:rsidRPr="00AE7074" w:rsidRDefault="00CE30D1" w:rsidP="00CE30D1">
      <w:pPr>
        <w:pStyle w:val="a8"/>
        <w:shd w:val="clear" w:color="auto" w:fill="FFFFFF"/>
        <w:spacing w:after="0" w:line="240" w:lineRule="auto"/>
        <w:ind w:left="851"/>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6. Будь-які інші документи, що можуть бути корисними для оцінки пропозиції.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AE7074">
        <w:rPr>
          <w:rFonts w:ascii="Times New Roman" w:eastAsia="Arial" w:hAnsi="Times New Roman" w:cs="Times New Roman"/>
          <w:b/>
          <w:color w:val="000000"/>
          <w:sz w:val="24"/>
          <w:szCs w:val="24"/>
        </w:rPr>
        <w:t>У разі ненадання вищезазначених Обов’язкових документів заявка може вважатися НЕДІЙСНОЮ.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У комерційній частині необхідно дотриматись таких критеріїв:</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валюта: гривня;</w:t>
      </w: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одиниця запиту: вартість за </w:t>
      </w:r>
      <w:r w:rsidR="00393216" w:rsidRPr="00AE7074">
        <w:rPr>
          <w:rFonts w:ascii="Times New Roman" w:eastAsia="Arial" w:hAnsi="Times New Roman" w:cs="Times New Roman"/>
          <w:color w:val="000000"/>
          <w:sz w:val="24"/>
          <w:szCs w:val="24"/>
        </w:rPr>
        <w:t>послугу за 1 місяць</w:t>
      </w:r>
    </w:p>
    <w:p w:rsidR="00CE30D1" w:rsidRPr="00AE7074" w:rsidRDefault="00CE30D1" w:rsidP="00CE30D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p>
    <w:p w:rsidR="00CE30D1" w:rsidRPr="00AE7074" w:rsidRDefault="00CE30D1" w:rsidP="00CE30D1">
      <w:pPr>
        <w:widowControl w:val="0"/>
        <w:numPr>
          <w:ilvl w:val="1"/>
          <w:numId w:val="8"/>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зразок Цінової пропозиції: Постачальники повинні використовувати Зразок Цінової пропозиції у підготовці своїх Цінових пропозицій (див. сторінку 2 цього документу).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Організація зберігає за собою право на те, щоб:</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запросити будь-які додаткові або підтверджувальні дані (у Учасників);</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прийняти будь-яку Заявку повністю або частково;</w:t>
      </w:r>
    </w:p>
    <w:p w:rsidR="00CE30D1" w:rsidRPr="00AE7074" w:rsidRDefault="00CE30D1" w:rsidP="00CE30D1">
      <w:pPr>
        <w:widowControl w:val="0"/>
        <w:numPr>
          <w:ilvl w:val="1"/>
          <w:numId w:val="9"/>
        </w:numPr>
        <w:pBdr>
          <w:top w:val="nil"/>
          <w:left w:val="nil"/>
          <w:bottom w:val="nil"/>
          <w:right w:val="nil"/>
          <w:between w:val="nil"/>
        </w:pBdr>
        <w:spacing w:after="0" w:line="240" w:lineRule="auto"/>
        <w:ind w:left="851" w:hanging="284"/>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вступити у переговори з обраним Учасником. </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ПРОЦЕС ТА МЕТОД ОЦІНКИ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Реалізацію Контракту буде доручено Учаснику,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запропоновані послуги відповідають Технічному завданню.</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ЧИННІСТЬ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Заявки повинні зберігати свою чинність </w:t>
      </w:r>
      <w:r w:rsidRPr="00AE7074">
        <w:rPr>
          <w:rFonts w:ascii="Times New Roman" w:eastAsia="Arial" w:hAnsi="Times New Roman" w:cs="Times New Roman"/>
          <w:b/>
          <w:color w:val="000000"/>
          <w:sz w:val="24"/>
          <w:szCs w:val="24"/>
        </w:rPr>
        <w:t>не менше 30</w:t>
      </w:r>
      <w:r w:rsidRPr="00AE7074">
        <w:rPr>
          <w:rFonts w:ascii="Times New Roman" w:eastAsia="Arial" w:hAnsi="Times New Roman" w:cs="Times New Roman"/>
          <w:color w:val="000000"/>
          <w:sz w:val="24"/>
          <w:szCs w:val="24"/>
        </w:rPr>
        <w:t xml:space="preserve"> днів після їх відкриття, якщо інше не передбачено Спеціальними умовами та положеннями. Учасники повинні вказати період чинності своїх заявок, оскільки Організація може доручити виконання контрактів за заявкою, яка найкраще відповідає вимогам Тендеру, якщо на момент надходження запитів про надання товарів заявка є чинною. Організація може звернутися до Заявників з проханням про подовження періоду чинності заявок.</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numPr>
          <w:ilvl w:val="0"/>
          <w:numId w:val="1"/>
        </w:numPr>
        <w:pBdr>
          <w:top w:val="nil"/>
          <w:left w:val="nil"/>
          <w:bottom w:val="nil"/>
          <w:right w:val="nil"/>
          <w:between w:val="nil"/>
        </w:pBdr>
        <w:spacing w:after="0" w:line="240" w:lineRule="auto"/>
        <w:ind w:left="501"/>
        <w:jc w:val="both"/>
        <w:rPr>
          <w:rFonts w:ascii="Times New Roman" w:eastAsia="Arial" w:hAnsi="Times New Roman" w:cs="Times New Roman"/>
          <w:color w:val="000000"/>
          <w:sz w:val="24"/>
          <w:szCs w:val="24"/>
        </w:rPr>
      </w:pPr>
      <w:r w:rsidRPr="00AE7074">
        <w:rPr>
          <w:rFonts w:ascii="Times New Roman" w:eastAsia="Arial" w:hAnsi="Times New Roman" w:cs="Times New Roman"/>
          <w:b/>
          <w:color w:val="000000"/>
          <w:sz w:val="24"/>
          <w:szCs w:val="24"/>
        </w:rPr>
        <w:t>ДОРУЧЕННЯ РЕАЛІЗАЦІЇ КОНТРАКТУ</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1)</w:t>
      </w:r>
      <w:r w:rsidRPr="00AE7074">
        <w:rPr>
          <w:rFonts w:ascii="Times New Roman" w:eastAsia="Arial" w:hAnsi="Times New Roman" w:cs="Times New Roman"/>
          <w:color w:val="000000"/>
          <w:sz w:val="24"/>
          <w:szCs w:val="24"/>
        </w:rPr>
        <w:tab/>
        <w:t>Реалізацію контракту(</w:t>
      </w:r>
      <w:proofErr w:type="spellStart"/>
      <w:r w:rsidRPr="00AE7074">
        <w:rPr>
          <w:rFonts w:ascii="Times New Roman" w:eastAsia="Arial" w:hAnsi="Times New Roman" w:cs="Times New Roman"/>
          <w:color w:val="000000"/>
          <w:sz w:val="24"/>
          <w:szCs w:val="24"/>
        </w:rPr>
        <w:t>-ів</w:t>
      </w:r>
      <w:proofErr w:type="spellEnd"/>
      <w:r w:rsidRPr="00AE7074">
        <w:rPr>
          <w:rFonts w:ascii="Times New Roman" w:eastAsia="Arial" w:hAnsi="Times New Roman" w:cs="Times New Roman"/>
          <w:color w:val="000000"/>
          <w:sz w:val="24"/>
          <w:szCs w:val="24"/>
        </w:rPr>
        <w:t>) буде доручено Учаснику,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заявка є розсудливою і відповідає інтересам Організації.</w:t>
      </w:r>
    </w:p>
    <w:p w:rsidR="00CE30D1" w:rsidRPr="00AE7074" w:rsidRDefault="00CE30D1" w:rsidP="00CE30D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2)</w:t>
      </w:r>
      <w:r w:rsidRPr="00AE7074">
        <w:rPr>
          <w:rFonts w:ascii="Times New Roman" w:eastAsia="Arial" w:hAnsi="Times New Roman" w:cs="Times New Roman"/>
          <w:color w:val="000000"/>
          <w:sz w:val="24"/>
          <w:szCs w:val="24"/>
        </w:rPr>
        <w:tab/>
        <w:t>Організація залишає за собою право досягнути декількох домовленостей щодо будь-яких послуг, якщо, на думку Організації, Учасник, який найкраще відповідає вимогам Тендеру, не може повністю задовольнити потреби у послугах, або якщо Організація 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заявки, яка задовольняє усі вимоги, перераховані у Тендері.</w:t>
      </w: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3)</w:t>
      </w:r>
      <w:r w:rsidRPr="00AE7074">
        <w:rPr>
          <w:rFonts w:ascii="Times New Roman" w:eastAsia="Arial" w:hAnsi="Times New Roman" w:cs="Times New Roman"/>
          <w:color w:val="000000"/>
          <w:sz w:val="24"/>
          <w:szCs w:val="24"/>
        </w:rPr>
        <w:tab/>
        <w:t xml:space="preserve">Організація здійснює </w:t>
      </w:r>
      <w:r w:rsidR="00471563" w:rsidRPr="00AE7074">
        <w:rPr>
          <w:rFonts w:ascii="Times New Roman" w:eastAsia="Arial" w:hAnsi="Times New Roman" w:cs="Times New Roman"/>
          <w:color w:val="000000"/>
          <w:sz w:val="24"/>
          <w:szCs w:val="24"/>
        </w:rPr>
        <w:t xml:space="preserve">платіж після отримання наданих послуг </w:t>
      </w:r>
      <w:r w:rsidRPr="00AE7074">
        <w:rPr>
          <w:rFonts w:ascii="Times New Roman" w:eastAsia="Arial" w:hAnsi="Times New Roman" w:cs="Times New Roman"/>
          <w:color w:val="000000"/>
          <w:sz w:val="24"/>
          <w:szCs w:val="24"/>
        </w:rPr>
        <w:t xml:space="preserve"> відповідно до етапів, визначених у Договорі. </w:t>
      </w:r>
    </w:p>
    <w:p w:rsidR="00CE30D1"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AE7074" w:rsidRPr="00AE7074" w:rsidRDefault="00AE7074"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pPr>
    </w:p>
    <w:p w:rsidR="00CE30D1" w:rsidRPr="00AE7074" w:rsidRDefault="00CE30D1" w:rsidP="00CE30D1">
      <w:pPr>
        <w:spacing w:after="0"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Голова Правління</w:t>
      </w:r>
    </w:p>
    <w:p w:rsidR="00CE30D1" w:rsidRPr="00AE7074" w:rsidRDefault="00CE30D1" w:rsidP="00CE30D1">
      <w:pPr>
        <w:spacing w:line="240" w:lineRule="auto"/>
        <w:rPr>
          <w:rFonts w:ascii="Times New Roman" w:eastAsia="Arial" w:hAnsi="Times New Roman" w:cs="Times New Roman"/>
          <w:color w:val="000000"/>
          <w:sz w:val="24"/>
          <w:szCs w:val="24"/>
        </w:rPr>
      </w:pPr>
      <w:r w:rsidRPr="00AE7074">
        <w:rPr>
          <w:rFonts w:ascii="Times New Roman" w:eastAsia="Arial" w:hAnsi="Times New Roman" w:cs="Times New Roman"/>
          <w:color w:val="000000"/>
          <w:sz w:val="24"/>
          <w:szCs w:val="24"/>
        </w:rPr>
        <w:t xml:space="preserve">ГО «Культурна платформа Закарпаття»    </w:t>
      </w:r>
      <w:proofErr w:type="spellStart"/>
      <w:r w:rsidRPr="00AE7074">
        <w:rPr>
          <w:rFonts w:ascii="Times New Roman" w:eastAsia="Arial" w:hAnsi="Times New Roman" w:cs="Times New Roman"/>
          <w:color w:val="000000"/>
          <w:sz w:val="24"/>
          <w:szCs w:val="24"/>
        </w:rPr>
        <w:t>_______________Є.О.Забарило</w:t>
      </w:r>
      <w:proofErr w:type="spellEnd"/>
    </w:p>
    <w:p w:rsidR="00A77E0C" w:rsidRPr="00AE7074" w:rsidRDefault="00A77E0C">
      <w:pPr>
        <w:widowControl w:val="0"/>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rPr>
        <w:sectPr w:rsidR="00A77E0C" w:rsidRPr="00AE7074">
          <w:headerReference w:type="default" r:id="rId10"/>
          <w:footerReference w:type="default" r:id="rId11"/>
          <w:pgSz w:w="11906" w:h="16838"/>
          <w:pgMar w:top="1418" w:right="1134" w:bottom="993" w:left="1418" w:header="720" w:footer="720" w:gutter="0"/>
          <w:pgNumType w:start="1"/>
          <w:cols w:space="720"/>
        </w:sectPr>
      </w:pPr>
    </w:p>
    <w:p w:rsidR="0063137E" w:rsidRPr="00AE7074" w:rsidRDefault="0063137E" w:rsidP="0063137E">
      <w:pPr>
        <w:spacing w:after="0" w:line="240" w:lineRule="auto"/>
        <w:jc w:val="both"/>
        <w:rPr>
          <w:rFonts w:ascii="Times New Roman" w:eastAsia="Times New Roman" w:hAnsi="Times New Roman" w:cs="Times New Roman"/>
          <w:sz w:val="24"/>
          <w:szCs w:val="24"/>
        </w:rPr>
      </w:pPr>
      <w:r w:rsidRPr="00AE7074">
        <w:rPr>
          <w:rFonts w:ascii="Times New Roman" w:eastAsia="Times New Roman" w:hAnsi="Times New Roman" w:cs="Times New Roman"/>
          <w:b/>
          <w:bCs/>
          <w:color w:val="000000"/>
          <w:sz w:val="24"/>
          <w:szCs w:val="24"/>
        </w:rPr>
        <w:lastRenderedPageBreak/>
        <w:t>Додаток 1. Технічне завдання</w:t>
      </w:r>
    </w:p>
    <w:p w:rsidR="0063137E" w:rsidRPr="00AE7074" w:rsidRDefault="0063137E" w:rsidP="0063137E">
      <w:pPr>
        <w:spacing w:after="0" w:line="240" w:lineRule="auto"/>
        <w:rPr>
          <w:rFonts w:ascii="Times New Roman" w:eastAsia="Times New Roman" w:hAnsi="Times New Roman" w:cs="Times New Roman"/>
          <w:sz w:val="24"/>
          <w:szCs w:val="24"/>
        </w:rPr>
      </w:pPr>
    </w:p>
    <w:p w:rsidR="00C617D5" w:rsidRPr="00AE7074" w:rsidRDefault="00C617D5" w:rsidP="00C617D5">
      <w:pPr>
        <w:pStyle w:val="normal"/>
        <w:jc w:val="both"/>
        <w:rPr>
          <w:rFonts w:ascii="Times New Roman" w:eastAsia="Arial" w:hAnsi="Times New Roman" w:cs="Times New Roman"/>
          <w:b/>
          <w:lang w:val="uk-UA"/>
        </w:rPr>
      </w:pPr>
      <w:r w:rsidRPr="00AE7074">
        <w:rPr>
          <w:rFonts w:ascii="Times New Roman" w:eastAsia="Arial" w:hAnsi="Times New Roman" w:cs="Times New Roman"/>
          <w:b/>
          <w:lang w:val="uk-UA"/>
        </w:rPr>
        <w:t>Послуги експерта з розробки та впровадження кампаній SBC (соціальні та поведінкові зміни) щодо EORE (інформування про ризики, пов’язані з вибухонебезпечними предметами) для дітей та молоді</w:t>
      </w:r>
    </w:p>
    <w:p w:rsidR="00C617D5" w:rsidRPr="00AE7074" w:rsidRDefault="00C617D5" w:rsidP="00C617D5">
      <w:pPr>
        <w:pStyle w:val="3"/>
        <w:keepNext w:val="0"/>
        <w:rPr>
          <w:szCs w:val="24"/>
          <w:lang w:eastAsia="en-GB"/>
        </w:rPr>
      </w:pPr>
      <w:r w:rsidRPr="00AE7074">
        <w:rPr>
          <w:szCs w:val="24"/>
          <w:lang w:eastAsia="en-GB"/>
        </w:rPr>
        <w:t>Опис послуг:</w:t>
      </w:r>
    </w:p>
    <w:p w:rsidR="00C748E4" w:rsidRDefault="00C617D5" w:rsidP="00E92DE2">
      <w:pPr>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Виконавець надає послуги в рамках розробки та впровадження комунікаційних кампаній соціальних та поведінкових змін (SBC), спрямованих на підвищення обізнаності дітей, підлітків та батьків щодо ризиків, пов’язаних із вибухонебезпечними предметами (EORE).</w:t>
      </w:r>
      <w:r w:rsidR="00C20421">
        <w:rPr>
          <w:rFonts w:ascii="Times New Roman" w:eastAsia="Times New Roman" w:hAnsi="Times New Roman" w:cs="Times New Roman"/>
          <w:sz w:val="24"/>
          <w:szCs w:val="24"/>
          <w:lang w:eastAsia="en-GB"/>
        </w:rPr>
        <w:t xml:space="preserve"> </w:t>
      </w:r>
    </w:p>
    <w:p w:rsidR="00E92DE2" w:rsidRPr="00AE7074" w:rsidRDefault="00C20421" w:rsidP="00E92DE2">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Період надання послуг: 21</w:t>
      </w:r>
      <w:r w:rsidR="00E92DE2" w:rsidRPr="00AE7074">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05</w:t>
      </w:r>
      <w:r w:rsidR="00E92DE2" w:rsidRPr="00AE7074">
        <w:rPr>
          <w:rFonts w:ascii="Times New Roman" w:eastAsia="Times New Roman" w:hAnsi="Times New Roman" w:cs="Times New Roman"/>
          <w:sz w:val="24"/>
          <w:szCs w:val="24"/>
          <w:lang w:eastAsia="en-GB"/>
        </w:rPr>
        <w:t>.202</w:t>
      </w:r>
      <w:r>
        <w:rPr>
          <w:rFonts w:ascii="Times New Roman" w:eastAsia="Times New Roman" w:hAnsi="Times New Roman" w:cs="Times New Roman"/>
          <w:sz w:val="24"/>
          <w:szCs w:val="24"/>
          <w:lang w:eastAsia="en-GB"/>
        </w:rPr>
        <w:t>6</w:t>
      </w:r>
      <w:r w:rsidR="00E92DE2" w:rsidRPr="00AE7074">
        <w:rPr>
          <w:rFonts w:ascii="Times New Roman" w:eastAsia="Times New Roman" w:hAnsi="Times New Roman" w:cs="Times New Roman"/>
          <w:sz w:val="24"/>
          <w:szCs w:val="24"/>
          <w:lang w:eastAsia="en-GB"/>
        </w:rPr>
        <w:t xml:space="preserve"> року – </w:t>
      </w:r>
      <w:r>
        <w:rPr>
          <w:rFonts w:ascii="Times New Roman" w:eastAsia="Times New Roman" w:hAnsi="Times New Roman" w:cs="Times New Roman"/>
          <w:sz w:val="24"/>
          <w:szCs w:val="24"/>
          <w:lang w:eastAsia="en-GB"/>
        </w:rPr>
        <w:t>28</w:t>
      </w:r>
      <w:r w:rsidR="00E92DE2" w:rsidRPr="00AE7074">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2</w:t>
      </w:r>
      <w:r w:rsidR="00E92DE2" w:rsidRPr="00AE7074">
        <w:rPr>
          <w:rFonts w:ascii="Times New Roman" w:eastAsia="Times New Roman" w:hAnsi="Times New Roman" w:cs="Times New Roman"/>
          <w:sz w:val="24"/>
          <w:szCs w:val="24"/>
          <w:lang w:eastAsia="en-GB"/>
        </w:rPr>
        <w:t>.202</w:t>
      </w:r>
      <w:r>
        <w:rPr>
          <w:rFonts w:ascii="Times New Roman" w:eastAsia="Times New Roman" w:hAnsi="Times New Roman" w:cs="Times New Roman"/>
          <w:sz w:val="24"/>
          <w:szCs w:val="24"/>
          <w:lang w:eastAsia="en-GB"/>
        </w:rPr>
        <w:t>7</w:t>
      </w:r>
      <w:r w:rsidR="00E92DE2" w:rsidRPr="00AE7074">
        <w:rPr>
          <w:rFonts w:ascii="Times New Roman" w:eastAsia="Times New Roman" w:hAnsi="Times New Roman" w:cs="Times New Roman"/>
          <w:sz w:val="24"/>
          <w:szCs w:val="24"/>
          <w:lang w:eastAsia="en-GB"/>
        </w:rPr>
        <w:t xml:space="preserve"> року</w:t>
      </w:r>
    </w:p>
    <w:p w:rsidR="00C617D5" w:rsidRPr="00AE7074" w:rsidRDefault="00C617D5" w:rsidP="00C617D5">
      <w:pPr>
        <w:pStyle w:val="3"/>
        <w:keepNext w:val="0"/>
        <w:rPr>
          <w:szCs w:val="24"/>
          <w:lang w:eastAsia="en-GB"/>
        </w:rPr>
      </w:pPr>
      <w:bookmarkStart w:id="0" w:name="_x46wikz7og07" w:colFirst="0" w:colLast="0"/>
      <w:bookmarkEnd w:id="0"/>
      <w:r w:rsidRPr="00AE7074">
        <w:rPr>
          <w:szCs w:val="24"/>
          <w:lang w:eastAsia="en-GB"/>
        </w:rPr>
        <w:t>Список завдань Виконавця:</w:t>
      </w:r>
    </w:p>
    <w:p w:rsidR="00C617D5" w:rsidRPr="00AE7074" w:rsidRDefault="00C617D5" w:rsidP="00E92DE2">
      <w:pPr>
        <w:pStyle w:val="normal"/>
        <w:numPr>
          <w:ilvl w:val="0"/>
          <w:numId w:val="13"/>
        </w:numPr>
        <w:spacing w:after="0" w:line="240" w:lineRule="auto"/>
        <w:ind w:left="142" w:firstLine="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Розробка комунікаційних кампаній</w:t>
      </w:r>
    </w:p>
    <w:p w:rsidR="00C617D5" w:rsidRPr="00AE7074" w:rsidRDefault="00E92DE2" w:rsidP="00E92DE2">
      <w:pPr>
        <w:pStyle w:val="normal"/>
        <w:spacing w:after="0" w:line="240" w:lineRule="auto"/>
        <w:ind w:left="142"/>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 xml:space="preserve">- </w:t>
      </w:r>
      <w:r w:rsidR="00C617D5" w:rsidRPr="00AE7074">
        <w:rPr>
          <w:rFonts w:ascii="Times New Roman" w:eastAsia="Times New Roman" w:hAnsi="Times New Roman" w:cs="Times New Roman"/>
          <w:sz w:val="24"/>
          <w:szCs w:val="24"/>
          <w:lang w:val="uk-UA" w:eastAsia="en-GB"/>
        </w:rPr>
        <w:t>створення національних та локальних інформаційних кампаній для різних цільових аудиторій (діти, підлітки, батьки, освітяни);</w:t>
      </w:r>
    </w:p>
    <w:p w:rsidR="00C617D5" w:rsidRPr="00AE7074" w:rsidRDefault="00E92DE2" w:rsidP="00E92DE2">
      <w:pPr>
        <w:pStyle w:val="normal"/>
        <w:spacing w:after="0" w:line="240" w:lineRule="auto"/>
        <w:ind w:left="142"/>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 xml:space="preserve">- </w:t>
      </w:r>
      <w:r w:rsidR="00C617D5" w:rsidRPr="00AE7074">
        <w:rPr>
          <w:rFonts w:ascii="Times New Roman" w:eastAsia="Times New Roman" w:hAnsi="Times New Roman" w:cs="Times New Roman"/>
          <w:sz w:val="24"/>
          <w:szCs w:val="24"/>
          <w:lang w:val="uk-UA" w:eastAsia="en-GB"/>
        </w:rPr>
        <w:t>визначення каналів поширення з урахуванням сезонності (літні/зимові ризики).</w:t>
      </w:r>
    </w:p>
    <w:p w:rsidR="00C617D5" w:rsidRPr="00AE7074" w:rsidRDefault="00C617D5" w:rsidP="00E92DE2">
      <w:pPr>
        <w:pStyle w:val="normal"/>
        <w:numPr>
          <w:ilvl w:val="0"/>
          <w:numId w:val="13"/>
        </w:numPr>
        <w:spacing w:after="0" w:line="240" w:lineRule="auto"/>
        <w:ind w:left="142" w:firstLine="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Креативні та інклюзивні матеріали</w:t>
      </w:r>
    </w:p>
    <w:p w:rsidR="00C617D5" w:rsidRPr="00AE7074" w:rsidRDefault="00E92DE2" w:rsidP="00E92DE2">
      <w:pPr>
        <w:pStyle w:val="normal"/>
        <w:spacing w:after="0" w:line="240" w:lineRule="auto"/>
        <w:ind w:left="142"/>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 xml:space="preserve">- </w:t>
      </w:r>
      <w:r w:rsidR="00C617D5" w:rsidRPr="00AE7074">
        <w:rPr>
          <w:rFonts w:ascii="Times New Roman" w:eastAsia="Times New Roman" w:hAnsi="Times New Roman" w:cs="Times New Roman"/>
          <w:sz w:val="24"/>
          <w:szCs w:val="24"/>
          <w:lang w:val="uk-UA" w:eastAsia="en-GB"/>
        </w:rPr>
        <w:t xml:space="preserve">формування концепції інформаційних матеріалів (брошури, плакати, наліпки, </w:t>
      </w:r>
      <w:proofErr w:type="spellStart"/>
      <w:r w:rsidR="00C617D5" w:rsidRPr="00AE7074">
        <w:rPr>
          <w:rFonts w:ascii="Times New Roman" w:eastAsia="Times New Roman" w:hAnsi="Times New Roman" w:cs="Times New Roman"/>
          <w:sz w:val="24"/>
          <w:szCs w:val="24"/>
          <w:lang w:val="uk-UA" w:eastAsia="en-GB"/>
        </w:rPr>
        <w:t>білборди</w:t>
      </w:r>
      <w:proofErr w:type="spellEnd"/>
      <w:r w:rsidR="00C617D5" w:rsidRPr="00AE7074">
        <w:rPr>
          <w:rFonts w:ascii="Times New Roman" w:eastAsia="Times New Roman" w:hAnsi="Times New Roman" w:cs="Times New Roman"/>
          <w:sz w:val="24"/>
          <w:szCs w:val="24"/>
          <w:lang w:val="uk-UA" w:eastAsia="en-GB"/>
        </w:rPr>
        <w:t>);</w:t>
      </w:r>
    </w:p>
    <w:p w:rsidR="00C617D5" w:rsidRPr="00AE7074" w:rsidRDefault="00E92DE2" w:rsidP="00E92DE2">
      <w:pPr>
        <w:pStyle w:val="normal"/>
        <w:spacing w:after="0" w:line="240" w:lineRule="auto"/>
        <w:ind w:left="142"/>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 xml:space="preserve">- </w:t>
      </w:r>
      <w:r w:rsidR="00C617D5" w:rsidRPr="00AE7074">
        <w:rPr>
          <w:rFonts w:ascii="Times New Roman" w:eastAsia="Times New Roman" w:hAnsi="Times New Roman" w:cs="Times New Roman"/>
          <w:sz w:val="24"/>
          <w:szCs w:val="24"/>
          <w:lang w:val="uk-UA" w:eastAsia="en-GB"/>
        </w:rPr>
        <w:t>адаптація контенту для дітей та молоді різного віку, з урахуванням принципів інклюзії та доступності.</w:t>
      </w:r>
    </w:p>
    <w:p w:rsidR="00C617D5" w:rsidRPr="00AE7074" w:rsidRDefault="00C617D5" w:rsidP="00E92DE2">
      <w:pPr>
        <w:pStyle w:val="normal"/>
        <w:numPr>
          <w:ilvl w:val="0"/>
          <w:numId w:val="13"/>
        </w:numPr>
        <w:spacing w:after="0" w:line="240" w:lineRule="auto"/>
        <w:ind w:left="142" w:firstLine="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Цифрове поширення та співпраця зі ЗМІ</w:t>
      </w:r>
    </w:p>
    <w:p w:rsidR="00C617D5" w:rsidRPr="00AE7074" w:rsidRDefault="00E92DE2" w:rsidP="00E92DE2">
      <w:pPr>
        <w:pStyle w:val="normal"/>
        <w:spacing w:after="0" w:line="240" w:lineRule="auto"/>
        <w:ind w:left="142"/>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 xml:space="preserve">- </w:t>
      </w:r>
      <w:proofErr w:type="spellStart"/>
      <w:r w:rsidR="00C617D5" w:rsidRPr="00AE7074">
        <w:rPr>
          <w:rFonts w:ascii="Times New Roman" w:eastAsia="Times New Roman" w:hAnsi="Times New Roman" w:cs="Times New Roman"/>
          <w:sz w:val="24"/>
          <w:szCs w:val="24"/>
          <w:lang w:val="uk-UA" w:eastAsia="en-GB"/>
        </w:rPr>
        <w:t>супервайзинг</w:t>
      </w:r>
      <w:proofErr w:type="spellEnd"/>
      <w:r w:rsidR="00C617D5" w:rsidRPr="00AE7074">
        <w:rPr>
          <w:rFonts w:ascii="Times New Roman" w:eastAsia="Times New Roman" w:hAnsi="Times New Roman" w:cs="Times New Roman"/>
          <w:sz w:val="24"/>
          <w:szCs w:val="24"/>
          <w:lang w:val="uk-UA" w:eastAsia="en-GB"/>
        </w:rPr>
        <w:t xml:space="preserve"> запуску кампаній у </w:t>
      </w:r>
      <w:proofErr w:type="spellStart"/>
      <w:r w:rsidR="00C617D5" w:rsidRPr="00AE7074">
        <w:rPr>
          <w:rFonts w:ascii="Times New Roman" w:eastAsia="Times New Roman" w:hAnsi="Times New Roman" w:cs="Times New Roman"/>
          <w:sz w:val="24"/>
          <w:szCs w:val="24"/>
          <w:lang w:val="uk-UA" w:eastAsia="en-GB"/>
        </w:rPr>
        <w:t>соцмережах</w:t>
      </w:r>
      <w:proofErr w:type="spellEnd"/>
      <w:r w:rsidR="00C617D5" w:rsidRPr="00AE7074">
        <w:rPr>
          <w:rFonts w:ascii="Times New Roman" w:eastAsia="Times New Roman" w:hAnsi="Times New Roman" w:cs="Times New Roman"/>
          <w:sz w:val="24"/>
          <w:szCs w:val="24"/>
          <w:lang w:val="uk-UA" w:eastAsia="en-GB"/>
        </w:rPr>
        <w:t xml:space="preserve"> (</w:t>
      </w:r>
      <w:proofErr w:type="spellStart"/>
      <w:r w:rsidR="00C617D5" w:rsidRPr="00AE7074">
        <w:rPr>
          <w:rFonts w:ascii="Times New Roman" w:eastAsia="Times New Roman" w:hAnsi="Times New Roman" w:cs="Times New Roman"/>
          <w:sz w:val="24"/>
          <w:szCs w:val="24"/>
          <w:lang w:val="uk-UA" w:eastAsia="en-GB"/>
        </w:rPr>
        <w:t>Facebook</w:t>
      </w:r>
      <w:proofErr w:type="spellEnd"/>
      <w:r w:rsidR="00C617D5" w:rsidRPr="00AE7074">
        <w:rPr>
          <w:rFonts w:ascii="Times New Roman" w:eastAsia="Times New Roman" w:hAnsi="Times New Roman" w:cs="Times New Roman"/>
          <w:sz w:val="24"/>
          <w:szCs w:val="24"/>
          <w:lang w:val="uk-UA" w:eastAsia="en-GB"/>
        </w:rPr>
        <w:t xml:space="preserve">, </w:t>
      </w:r>
      <w:proofErr w:type="spellStart"/>
      <w:r w:rsidR="00C617D5" w:rsidRPr="00AE7074">
        <w:rPr>
          <w:rFonts w:ascii="Times New Roman" w:eastAsia="Times New Roman" w:hAnsi="Times New Roman" w:cs="Times New Roman"/>
          <w:sz w:val="24"/>
          <w:szCs w:val="24"/>
          <w:lang w:val="uk-UA" w:eastAsia="en-GB"/>
        </w:rPr>
        <w:t>Instagram</w:t>
      </w:r>
      <w:proofErr w:type="spellEnd"/>
      <w:r w:rsidR="00C617D5" w:rsidRPr="00AE7074">
        <w:rPr>
          <w:rFonts w:ascii="Times New Roman" w:eastAsia="Times New Roman" w:hAnsi="Times New Roman" w:cs="Times New Roman"/>
          <w:sz w:val="24"/>
          <w:szCs w:val="24"/>
          <w:lang w:val="uk-UA" w:eastAsia="en-GB"/>
        </w:rPr>
        <w:t xml:space="preserve">, </w:t>
      </w:r>
      <w:proofErr w:type="spellStart"/>
      <w:r w:rsidR="00C617D5" w:rsidRPr="00AE7074">
        <w:rPr>
          <w:rFonts w:ascii="Times New Roman" w:eastAsia="Times New Roman" w:hAnsi="Times New Roman" w:cs="Times New Roman"/>
          <w:sz w:val="24"/>
          <w:szCs w:val="24"/>
          <w:lang w:val="uk-UA" w:eastAsia="en-GB"/>
        </w:rPr>
        <w:t>TikTok</w:t>
      </w:r>
      <w:proofErr w:type="spellEnd"/>
      <w:r w:rsidR="00C617D5" w:rsidRPr="00AE7074">
        <w:rPr>
          <w:rFonts w:ascii="Times New Roman" w:eastAsia="Times New Roman" w:hAnsi="Times New Roman" w:cs="Times New Roman"/>
          <w:sz w:val="24"/>
          <w:szCs w:val="24"/>
          <w:lang w:val="uk-UA" w:eastAsia="en-GB"/>
        </w:rPr>
        <w:t xml:space="preserve">, </w:t>
      </w:r>
      <w:proofErr w:type="spellStart"/>
      <w:r w:rsidR="00C617D5" w:rsidRPr="00AE7074">
        <w:rPr>
          <w:rFonts w:ascii="Times New Roman" w:eastAsia="Times New Roman" w:hAnsi="Times New Roman" w:cs="Times New Roman"/>
          <w:sz w:val="24"/>
          <w:szCs w:val="24"/>
          <w:lang w:val="uk-UA" w:eastAsia="en-GB"/>
        </w:rPr>
        <w:t>YouTube</w:t>
      </w:r>
      <w:proofErr w:type="spellEnd"/>
      <w:r w:rsidR="00C617D5" w:rsidRPr="00AE7074">
        <w:rPr>
          <w:rFonts w:ascii="Times New Roman" w:eastAsia="Times New Roman" w:hAnsi="Times New Roman" w:cs="Times New Roman"/>
          <w:sz w:val="24"/>
          <w:szCs w:val="24"/>
          <w:lang w:val="uk-UA" w:eastAsia="en-GB"/>
        </w:rPr>
        <w:t>);</w:t>
      </w:r>
    </w:p>
    <w:p w:rsidR="00C617D5" w:rsidRPr="00AE7074" w:rsidRDefault="00E92DE2" w:rsidP="00E92DE2">
      <w:pPr>
        <w:pStyle w:val="normal"/>
        <w:spacing w:after="0" w:line="240" w:lineRule="auto"/>
        <w:ind w:left="142"/>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 xml:space="preserve">- </w:t>
      </w:r>
      <w:r w:rsidR="00C617D5" w:rsidRPr="00AE7074">
        <w:rPr>
          <w:rFonts w:ascii="Times New Roman" w:eastAsia="Times New Roman" w:hAnsi="Times New Roman" w:cs="Times New Roman"/>
          <w:sz w:val="24"/>
          <w:szCs w:val="24"/>
          <w:lang w:val="uk-UA" w:eastAsia="en-GB"/>
        </w:rPr>
        <w:t>співпраця з інформаційними агентствами та медіа для охоплення широкої аудиторії;</w:t>
      </w:r>
    </w:p>
    <w:p w:rsidR="00C617D5" w:rsidRPr="00AE7074" w:rsidRDefault="00E92DE2" w:rsidP="00E92DE2">
      <w:pPr>
        <w:pStyle w:val="normal"/>
        <w:spacing w:after="0" w:line="240" w:lineRule="auto"/>
        <w:ind w:left="142"/>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 xml:space="preserve">- </w:t>
      </w:r>
      <w:r w:rsidR="00C617D5" w:rsidRPr="00AE7074">
        <w:rPr>
          <w:rFonts w:ascii="Times New Roman" w:eastAsia="Times New Roman" w:hAnsi="Times New Roman" w:cs="Times New Roman"/>
          <w:sz w:val="24"/>
          <w:szCs w:val="24"/>
          <w:lang w:val="uk-UA" w:eastAsia="en-GB"/>
        </w:rPr>
        <w:t xml:space="preserve">інтеграція контенту на </w:t>
      </w:r>
      <w:proofErr w:type="spellStart"/>
      <w:r w:rsidR="00C617D5" w:rsidRPr="00AE7074">
        <w:rPr>
          <w:rFonts w:ascii="Times New Roman" w:eastAsia="Times New Roman" w:hAnsi="Times New Roman" w:cs="Times New Roman"/>
          <w:sz w:val="24"/>
          <w:szCs w:val="24"/>
          <w:lang w:val="uk-UA" w:eastAsia="en-GB"/>
        </w:rPr>
        <w:t>веб-портали</w:t>
      </w:r>
      <w:proofErr w:type="spellEnd"/>
      <w:r w:rsidR="00C617D5" w:rsidRPr="00AE7074">
        <w:rPr>
          <w:rFonts w:ascii="Times New Roman" w:eastAsia="Times New Roman" w:hAnsi="Times New Roman" w:cs="Times New Roman"/>
          <w:sz w:val="24"/>
          <w:szCs w:val="24"/>
          <w:lang w:val="uk-UA" w:eastAsia="en-GB"/>
        </w:rPr>
        <w:t xml:space="preserve">, інформаційні сайти та </w:t>
      </w:r>
      <w:proofErr w:type="spellStart"/>
      <w:r w:rsidR="00C617D5" w:rsidRPr="00AE7074">
        <w:rPr>
          <w:rFonts w:ascii="Times New Roman" w:eastAsia="Times New Roman" w:hAnsi="Times New Roman" w:cs="Times New Roman"/>
          <w:sz w:val="24"/>
          <w:szCs w:val="24"/>
          <w:lang w:val="uk-UA" w:eastAsia="en-GB"/>
        </w:rPr>
        <w:t>онлайн-платформи</w:t>
      </w:r>
      <w:proofErr w:type="spellEnd"/>
      <w:r w:rsidR="00C617D5" w:rsidRPr="00AE7074">
        <w:rPr>
          <w:rFonts w:ascii="Times New Roman" w:eastAsia="Times New Roman" w:hAnsi="Times New Roman" w:cs="Times New Roman"/>
          <w:sz w:val="24"/>
          <w:szCs w:val="24"/>
          <w:lang w:val="uk-UA" w:eastAsia="en-GB"/>
        </w:rPr>
        <w:t>.</w:t>
      </w:r>
    </w:p>
    <w:p w:rsidR="00C617D5" w:rsidRPr="00AE7074" w:rsidRDefault="00C617D5" w:rsidP="00E92DE2">
      <w:pPr>
        <w:pStyle w:val="normal"/>
        <w:numPr>
          <w:ilvl w:val="0"/>
          <w:numId w:val="13"/>
        </w:numPr>
        <w:spacing w:after="0" w:line="240" w:lineRule="auto"/>
        <w:ind w:left="142" w:firstLine="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Моніторинг та аналіз ефективності</w:t>
      </w:r>
    </w:p>
    <w:p w:rsidR="00C617D5" w:rsidRPr="00AE7074" w:rsidRDefault="00E92DE2" w:rsidP="00E92DE2">
      <w:pPr>
        <w:pStyle w:val="normal"/>
        <w:spacing w:after="0" w:line="240" w:lineRule="auto"/>
        <w:ind w:left="142"/>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 xml:space="preserve">- </w:t>
      </w:r>
      <w:r w:rsidR="00C617D5" w:rsidRPr="00AE7074">
        <w:rPr>
          <w:rFonts w:ascii="Times New Roman" w:eastAsia="Times New Roman" w:hAnsi="Times New Roman" w:cs="Times New Roman"/>
          <w:sz w:val="24"/>
          <w:szCs w:val="24"/>
          <w:lang w:val="uk-UA" w:eastAsia="en-GB"/>
        </w:rPr>
        <w:t>збір даних про охоплення, залучення та вплив кампаній;</w:t>
      </w:r>
    </w:p>
    <w:p w:rsidR="00C617D5" w:rsidRPr="00AE7074" w:rsidRDefault="00B513F3" w:rsidP="00E92DE2">
      <w:pPr>
        <w:pStyle w:val="normal"/>
        <w:spacing w:after="0" w:line="240" w:lineRule="auto"/>
        <w:ind w:left="142"/>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val="uk-UA" w:eastAsia="en-GB"/>
        </w:rPr>
        <w:t xml:space="preserve">- </w:t>
      </w:r>
      <w:r w:rsidR="00C617D5" w:rsidRPr="00AE7074">
        <w:rPr>
          <w:rFonts w:ascii="Times New Roman" w:eastAsia="Times New Roman" w:hAnsi="Times New Roman" w:cs="Times New Roman"/>
          <w:sz w:val="24"/>
          <w:szCs w:val="24"/>
          <w:lang w:val="uk-UA" w:eastAsia="en-GB"/>
        </w:rPr>
        <w:t>аналіз результатів та підготовка звіту з рекомендаціями для майбутніх стратегій SBC та EORE.</w:t>
      </w:r>
    </w:p>
    <w:p w:rsidR="00F77514" w:rsidRPr="00AE7074" w:rsidRDefault="00F77514" w:rsidP="00F77514">
      <w:pPr>
        <w:spacing w:after="0"/>
        <w:jc w:val="both"/>
        <w:rPr>
          <w:rFonts w:ascii="Times New Roman" w:eastAsia="Arial" w:hAnsi="Times New Roman" w:cs="Times New Roman"/>
          <w:color w:val="000000"/>
        </w:rPr>
      </w:pPr>
    </w:p>
    <w:p w:rsidR="008D3A0F" w:rsidRPr="00AE7074" w:rsidRDefault="008D3A0F" w:rsidP="008D3A0F">
      <w:pPr>
        <w:rPr>
          <w:rFonts w:ascii="Times New Roman" w:eastAsia="Arial" w:hAnsi="Times New Roman" w:cs="Times New Roman"/>
          <w:color w:val="000000"/>
        </w:rPr>
      </w:pPr>
    </w:p>
    <w:p w:rsidR="00315AF3" w:rsidRPr="00AE7074" w:rsidRDefault="00315AF3" w:rsidP="004A4970">
      <w:pPr>
        <w:spacing w:after="0" w:line="240" w:lineRule="auto"/>
        <w:rPr>
          <w:rFonts w:ascii="Times New Roman" w:eastAsia="Arial" w:hAnsi="Times New Roman" w:cs="Times New Roman"/>
          <w:color w:val="000000"/>
        </w:rPr>
      </w:pP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4A4970">
      <w:pPr>
        <w:spacing w:after="0" w:line="240" w:lineRule="auto"/>
        <w:rPr>
          <w:rFonts w:ascii="Times New Roman" w:eastAsia="Arial" w:hAnsi="Times New Roman" w:cs="Times New Roman"/>
          <w:color w:val="000000"/>
        </w:rPr>
      </w:pPr>
    </w:p>
    <w:p w:rsidR="00A77E0C" w:rsidRPr="00AE7074" w:rsidRDefault="00A77E0C" w:rsidP="00A77E0C">
      <w:pPr>
        <w:spacing w:after="0"/>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Голова Правління</w:t>
      </w:r>
    </w:p>
    <w:p w:rsidR="00A77E0C" w:rsidRPr="00AE7074" w:rsidRDefault="00A77E0C" w:rsidP="00A77E0C">
      <w:pPr>
        <w:rPr>
          <w:rFonts w:ascii="Times New Roman" w:eastAsia="Times New Roman" w:hAnsi="Times New Roman" w:cs="Times New Roman"/>
          <w:sz w:val="24"/>
          <w:szCs w:val="24"/>
          <w:lang w:eastAsia="en-GB"/>
        </w:rPr>
      </w:pPr>
      <w:r w:rsidRPr="00AE7074">
        <w:rPr>
          <w:rFonts w:ascii="Times New Roman" w:eastAsia="Times New Roman" w:hAnsi="Times New Roman" w:cs="Times New Roman"/>
          <w:sz w:val="24"/>
          <w:szCs w:val="24"/>
          <w:lang w:eastAsia="en-GB"/>
        </w:rPr>
        <w:t xml:space="preserve">ГО «Культурна платформа Закарпаття»    </w:t>
      </w:r>
      <w:r w:rsidR="00B513F3" w:rsidRPr="00AE7074">
        <w:rPr>
          <w:rFonts w:ascii="Times New Roman" w:eastAsia="Times New Roman" w:hAnsi="Times New Roman" w:cs="Times New Roman"/>
          <w:sz w:val="24"/>
          <w:szCs w:val="24"/>
          <w:lang w:eastAsia="en-GB"/>
        </w:rPr>
        <w:t xml:space="preserve">                   </w:t>
      </w:r>
      <w:proofErr w:type="spellStart"/>
      <w:r w:rsidRPr="00AE7074">
        <w:rPr>
          <w:rFonts w:ascii="Times New Roman" w:eastAsia="Times New Roman" w:hAnsi="Times New Roman" w:cs="Times New Roman"/>
          <w:sz w:val="24"/>
          <w:szCs w:val="24"/>
          <w:lang w:eastAsia="en-GB"/>
        </w:rPr>
        <w:t>_______________Є.О.Забарило</w:t>
      </w:r>
      <w:proofErr w:type="spellEnd"/>
    </w:p>
    <w:p w:rsidR="00A77E0C" w:rsidRPr="00AE7074" w:rsidRDefault="00A77E0C" w:rsidP="004A4970">
      <w:pPr>
        <w:spacing w:after="0" w:line="240" w:lineRule="auto"/>
        <w:rPr>
          <w:rFonts w:ascii="Times New Roman" w:eastAsia="Arial" w:hAnsi="Times New Roman" w:cs="Times New Roman"/>
          <w:color w:val="000000"/>
        </w:rPr>
      </w:pPr>
    </w:p>
    <w:sectPr w:rsidR="00A77E0C" w:rsidRPr="00AE7074" w:rsidSect="004F7433">
      <w:pgSz w:w="11906" w:h="16838"/>
      <w:pgMar w:top="1418" w:right="1134"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A9A" w:rsidRDefault="00B17A9A">
      <w:pPr>
        <w:spacing w:after="0" w:line="240" w:lineRule="auto"/>
      </w:pPr>
      <w:r>
        <w:separator/>
      </w:r>
    </w:p>
  </w:endnote>
  <w:endnote w:type="continuationSeparator" w:id="0">
    <w:p w:rsidR="00B17A9A" w:rsidRDefault="00B17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523C10">
    <w:pPr>
      <w:pBdr>
        <w:top w:val="nil"/>
        <w:left w:val="nil"/>
        <w:bottom w:val="nil"/>
        <w:right w:val="nil"/>
        <w:between w:val="nil"/>
      </w:pBdr>
      <w:tabs>
        <w:tab w:val="center" w:pos="4680"/>
        <w:tab w:val="right" w:pos="9360"/>
      </w:tabs>
      <w:spacing w:after="0" w:line="240" w:lineRule="auto"/>
      <w:jc w:val="center"/>
      <w:rPr>
        <w:i/>
        <w:color w:val="000000"/>
        <w:sz w:val="20"/>
        <w:szCs w:val="20"/>
      </w:rPr>
    </w:pPr>
    <w:r>
      <w:rPr>
        <w:i/>
        <w:color w:val="000000"/>
        <w:sz w:val="20"/>
        <w:szCs w:val="20"/>
      </w:rPr>
      <w:fldChar w:fldCharType="begin"/>
    </w:r>
    <w:r w:rsidR="00227C7B">
      <w:rPr>
        <w:i/>
        <w:color w:val="000000"/>
        <w:sz w:val="20"/>
        <w:szCs w:val="20"/>
      </w:rPr>
      <w:instrText>PAGE</w:instrText>
    </w:r>
    <w:r>
      <w:rPr>
        <w:i/>
        <w:color w:val="000000"/>
        <w:sz w:val="20"/>
        <w:szCs w:val="20"/>
      </w:rPr>
      <w:fldChar w:fldCharType="separate"/>
    </w:r>
    <w:r w:rsidR="00C748E4">
      <w:rPr>
        <w:i/>
        <w:noProof/>
        <w:color w:val="000000"/>
        <w:sz w:val="20"/>
        <w:szCs w:val="20"/>
      </w:rPr>
      <w:t>5</w:t>
    </w:r>
    <w:r>
      <w:rPr>
        <w:i/>
        <w:color w:val="000000"/>
        <w:sz w:val="20"/>
        <w:szCs w:val="20"/>
      </w:rPr>
      <w:fldChar w:fldCharType="end"/>
    </w:r>
  </w:p>
  <w:p w:rsidR="006E6861" w:rsidRDefault="006E686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A9A" w:rsidRDefault="00B17A9A">
      <w:pPr>
        <w:spacing w:after="0" w:line="240" w:lineRule="auto"/>
      </w:pPr>
      <w:r>
        <w:separator/>
      </w:r>
    </w:p>
  </w:footnote>
  <w:footnote w:type="continuationSeparator" w:id="0">
    <w:p w:rsidR="00B17A9A" w:rsidRDefault="00B17A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861" w:rsidRDefault="00227C7B" w:rsidP="00EC1639">
    <w:pPr>
      <w:pBdr>
        <w:top w:val="nil"/>
        <w:left w:val="nil"/>
        <w:bottom w:val="nil"/>
        <w:right w:val="nil"/>
        <w:between w:val="nil"/>
      </w:pBdr>
      <w:tabs>
        <w:tab w:val="right" w:pos="9360"/>
      </w:tabs>
      <w:spacing w:after="0" w:line="240" w:lineRule="auto"/>
      <w:rPr>
        <w:rFonts w:ascii="Arial" w:eastAsia="Arial" w:hAnsi="Arial" w:cs="Arial"/>
        <w:i/>
        <w:color w:val="000000"/>
        <w:sz w:val="20"/>
        <w:szCs w:val="20"/>
      </w:rPr>
    </w:pPr>
    <w:r>
      <w:rPr>
        <w:rFonts w:ascii="Arial" w:eastAsia="Arial" w:hAnsi="Arial" w:cs="Arial"/>
        <w:i/>
        <w:color w:val="000000"/>
        <w:sz w:val="20"/>
        <w:szCs w:val="20"/>
      </w:rPr>
      <w:tab/>
    </w:r>
    <w:r w:rsidR="007852DA">
      <w:rPr>
        <w:rFonts w:ascii="Arial" w:eastAsia="Arial" w:hAnsi="Arial" w:cs="Arial"/>
        <w:i/>
        <w:color w:val="000000"/>
        <w:sz w:val="20"/>
        <w:szCs w:val="20"/>
      </w:rPr>
      <w:t>Громадська організація «Культурна платформа Закарпаття»</w:t>
    </w:r>
  </w:p>
  <w:p w:rsidR="006E6861" w:rsidRDefault="00227C7B">
    <w:pPr>
      <w:pBdr>
        <w:top w:val="nil"/>
        <w:left w:val="nil"/>
        <w:bottom w:val="nil"/>
        <w:right w:val="nil"/>
        <w:between w:val="nil"/>
      </w:pBdr>
      <w:tabs>
        <w:tab w:val="center" w:pos="4680"/>
        <w:tab w:val="right" w:pos="9360"/>
      </w:tabs>
      <w:spacing w:after="0" w:line="240" w:lineRule="auto"/>
      <w:ind w:left="5529" w:firstLine="425"/>
      <w:rPr>
        <w:rFonts w:ascii="Arial" w:eastAsia="Arial" w:hAnsi="Arial" w:cs="Arial"/>
        <w:i/>
        <w:color w:val="000000"/>
        <w:sz w:val="20"/>
        <w:szCs w:val="20"/>
      </w:rPr>
    </w:pPr>
    <w:r>
      <w:rPr>
        <w:rFonts w:ascii="Arial" w:eastAsia="Arial" w:hAnsi="Arial" w:cs="Arial"/>
        <w:i/>
        <w:color w:val="000000"/>
        <w:sz w:val="20"/>
        <w:szCs w:val="20"/>
      </w:rPr>
      <w:t xml:space="preserve">№ тендеру </w:t>
    </w:r>
    <w:r w:rsidR="007852DA">
      <w:rPr>
        <w:rFonts w:ascii="Arial" w:eastAsia="Arial" w:hAnsi="Arial" w:cs="Arial"/>
        <w:i/>
        <w:color w:val="000000"/>
        <w:sz w:val="20"/>
        <w:szCs w:val="20"/>
      </w:rPr>
      <w:t>Т</w:t>
    </w:r>
    <w:r w:rsidR="00AC5D69">
      <w:rPr>
        <w:rFonts w:ascii="Arial" w:eastAsia="Arial" w:hAnsi="Arial" w:cs="Arial"/>
        <w:i/>
        <w:color w:val="000000"/>
        <w:sz w:val="20"/>
        <w:szCs w:val="20"/>
      </w:rPr>
      <w:t>151</w:t>
    </w:r>
    <w:r w:rsidR="00EC1639">
      <w:rPr>
        <w:rFonts w:ascii="Arial" w:eastAsia="Arial" w:hAnsi="Arial" w:cs="Arial"/>
        <w:i/>
        <w:color w:val="000000"/>
        <w:sz w:val="20"/>
        <w:szCs w:val="20"/>
      </w:rPr>
      <w:t>/08/2025</w:t>
    </w:r>
  </w:p>
  <w:p w:rsidR="006E6861" w:rsidRDefault="006E686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C2853"/>
    <w:multiLevelType w:val="hybridMultilevel"/>
    <w:tmpl w:val="29A4CF94"/>
    <w:lvl w:ilvl="0" w:tplc="AD146738">
      <w:numFmt w:val="bullet"/>
      <w:lvlText w:val="-"/>
      <w:lvlJc w:val="left"/>
      <w:pPr>
        <w:ind w:left="720" w:hanging="360"/>
      </w:pPr>
      <w:rPr>
        <w:rFonts w:ascii="Helvetica" w:eastAsia="Times New Roman" w:hAnsi="Helvetica" w:cs="Helvetic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8C76EE8"/>
    <w:multiLevelType w:val="multilevel"/>
    <w:tmpl w:val="F530CFCE"/>
    <w:lvl w:ilvl="0">
      <w:start w:val="1"/>
      <w:numFmt w:val="decimal"/>
      <w:lvlText w:val="%1)"/>
      <w:lvlJc w:val="left"/>
      <w:pPr>
        <w:ind w:left="360" w:hanging="36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49EC1993"/>
    <w:multiLevelType w:val="multilevel"/>
    <w:tmpl w:val="C3541562"/>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A009C0"/>
    <w:multiLevelType w:val="multilevel"/>
    <w:tmpl w:val="686C81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9F3F1B"/>
    <w:multiLevelType w:val="multilevel"/>
    <w:tmpl w:val="4B20A0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3B7F19"/>
    <w:multiLevelType w:val="multilevel"/>
    <w:tmpl w:val="51BAE5A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100AAA"/>
    <w:multiLevelType w:val="multilevel"/>
    <w:tmpl w:val="0BD8B19C"/>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5F906BDC"/>
    <w:multiLevelType w:val="multilevel"/>
    <w:tmpl w:val="50CAE0F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31B46C3"/>
    <w:multiLevelType w:val="multilevel"/>
    <w:tmpl w:val="F7A2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D45CB2"/>
    <w:multiLevelType w:val="multilevel"/>
    <w:tmpl w:val="9F7023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64FC5301"/>
    <w:multiLevelType w:val="multilevel"/>
    <w:tmpl w:val="22C665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6C8447EE"/>
    <w:multiLevelType w:val="multilevel"/>
    <w:tmpl w:val="7602CFF0"/>
    <w:lvl w:ilvl="0">
      <w:start w:val="1"/>
      <w:numFmt w:val="decimal"/>
      <w:lvlText w:val="%1)"/>
      <w:lvlJc w:val="left"/>
      <w:pPr>
        <w:ind w:left="720" w:hanging="360"/>
      </w:pPr>
    </w:lvl>
    <w:lvl w:ilvl="1">
      <w:numFmt w:val="bullet"/>
      <w:lvlText w:val="-"/>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51F0A11"/>
    <w:multiLevelType w:val="multilevel"/>
    <w:tmpl w:val="E4369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1"/>
  </w:num>
  <w:num w:numId="3">
    <w:abstractNumId w:val="7"/>
  </w:num>
  <w:num w:numId="4">
    <w:abstractNumId w:val="9"/>
  </w:num>
  <w:num w:numId="5">
    <w:abstractNumId w:val="12"/>
  </w:num>
  <w:num w:numId="6">
    <w:abstractNumId w:val="4"/>
  </w:num>
  <w:num w:numId="7">
    <w:abstractNumId w:val="10"/>
  </w:num>
  <w:num w:numId="8">
    <w:abstractNumId w:val="5"/>
  </w:num>
  <w:num w:numId="9">
    <w:abstractNumId w:val="3"/>
  </w:num>
  <w:num w:numId="10">
    <w:abstractNumId w:val="1"/>
  </w:num>
  <w:num w:numId="11">
    <w:abstractNumId w:val="8"/>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E6861"/>
    <w:rsid w:val="000039AA"/>
    <w:rsid w:val="0001449E"/>
    <w:rsid w:val="00036253"/>
    <w:rsid w:val="00052D9F"/>
    <w:rsid w:val="000A169D"/>
    <w:rsid w:val="000B203A"/>
    <w:rsid w:val="000D2FB6"/>
    <w:rsid w:val="000F3AE4"/>
    <w:rsid w:val="001B3BAE"/>
    <w:rsid w:val="001D20A1"/>
    <w:rsid w:val="001E0642"/>
    <w:rsid w:val="001E4B70"/>
    <w:rsid w:val="001E71A2"/>
    <w:rsid w:val="00227C7B"/>
    <w:rsid w:val="0023315E"/>
    <w:rsid w:val="002352AF"/>
    <w:rsid w:val="002630D4"/>
    <w:rsid w:val="00267F4C"/>
    <w:rsid w:val="002B056D"/>
    <w:rsid w:val="002D2471"/>
    <w:rsid w:val="00315AF3"/>
    <w:rsid w:val="00347F27"/>
    <w:rsid w:val="00352CAA"/>
    <w:rsid w:val="003565D9"/>
    <w:rsid w:val="003759A2"/>
    <w:rsid w:val="00380357"/>
    <w:rsid w:val="0038260D"/>
    <w:rsid w:val="00393216"/>
    <w:rsid w:val="0039392C"/>
    <w:rsid w:val="003A336A"/>
    <w:rsid w:val="003F27F5"/>
    <w:rsid w:val="00435F28"/>
    <w:rsid w:val="00443BB1"/>
    <w:rsid w:val="00471563"/>
    <w:rsid w:val="00474469"/>
    <w:rsid w:val="00476D21"/>
    <w:rsid w:val="004A4970"/>
    <w:rsid w:val="004A7922"/>
    <w:rsid w:val="004C3A17"/>
    <w:rsid w:val="004F7433"/>
    <w:rsid w:val="005172AD"/>
    <w:rsid w:val="00523C10"/>
    <w:rsid w:val="005832F2"/>
    <w:rsid w:val="005938AA"/>
    <w:rsid w:val="005C12E9"/>
    <w:rsid w:val="005D4843"/>
    <w:rsid w:val="00624906"/>
    <w:rsid w:val="0063137E"/>
    <w:rsid w:val="006A217E"/>
    <w:rsid w:val="006A5BF1"/>
    <w:rsid w:val="006B7DDF"/>
    <w:rsid w:val="006C660C"/>
    <w:rsid w:val="006E22C1"/>
    <w:rsid w:val="006E6861"/>
    <w:rsid w:val="006F6A6B"/>
    <w:rsid w:val="006F6D4C"/>
    <w:rsid w:val="00700CB1"/>
    <w:rsid w:val="00701EAA"/>
    <w:rsid w:val="007059AA"/>
    <w:rsid w:val="00771FE4"/>
    <w:rsid w:val="007852DA"/>
    <w:rsid w:val="00792F97"/>
    <w:rsid w:val="007B29F5"/>
    <w:rsid w:val="007D0478"/>
    <w:rsid w:val="007D127B"/>
    <w:rsid w:val="007E35CD"/>
    <w:rsid w:val="00817DF0"/>
    <w:rsid w:val="00846F03"/>
    <w:rsid w:val="00852AE5"/>
    <w:rsid w:val="00897BF0"/>
    <w:rsid w:val="008D3A0F"/>
    <w:rsid w:val="008D70F6"/>
    <w:rsid w:val="008D7D17"/>
    <w:rsid w:val="008E6013"/>
    <w:rsid w:val="00943AD4"/>
    <w:rsid w:val="00953A0A"/>
    <w:rsid w:val="00996784"/>
    <w:rsid w:val="009A36E1"/>
    <w:rsid w:val="009B411E"/>
    <w:rsid w:val="009D06FB"/>
    <w:rsid w:val="009D376C"/>
    <w:rsid w:val="009D5648"/>
    <w:rsid w:val="00A24EC8"/>
    <w:rsid w:val="00A30250"/>
    <w:rsid w:val="00A77E0C"/>
    <w:rsid w:val="00A91B8E"/>
    <w:rsid w:val="00AC5D69"/>
    <w:rsid w:val="00AC669D"/>
    <w:rsid w:val="00AE5D59"/>
    <w:rsid w:val="00AE7074"/>
    <w:rsid w:val="00AF2BF7"/>
    <w:rsid w:val="00B03C45"/>
    <w:rsid w:val="00B17A9A"/>
    <w:rsid w:val="00B203A9"/>
    <w:rsid w:val="00B2304D"/>
    <w:rsid w:val="00B446F0"/>
    <w:rsid w:val="00B46D96"/>
    <w:rsid w:val="00B513F3"/>
    <w:rsid w:val="00B51D06"/>
    <w:rsid w:val="00B975BF"/>
    <w:rsid w:val="00BE7126"/>
    <w:rsid w:val="00C20421"/>
    <w:rsid w:val="00C267F8"/>
    <w:rsid w:val="00C3402E"/>
    <w:rsid w:val="00C47E49"/>
    <w:rsid w:val="00C617D5"/>
    <w:rsid w:val="00C63AA4"/>
    <w:rsid w:val="00C748E4"/>
    <w:rsid w:val="00CB28CD"/>
    <w:rsid w:val="00CB52AA"/>
    <w:rsid w:val="00CB6824"/>
    <w:rsid w:val="00CE30D1"/>
    <w:rsid w:val="00D07D1B"/>
    <w:rsid w:val="00D27391"/>
    <w:rsid w:val="00D32DD2"/>
    <w:rsid w:val="00D3546F"/>
    <w:rsid w:val="00D354E9"/>
    <w:rsid w:val="00D64242"/>
    <w:rsid w:val="00D86D73"/>
    <w:rsid w:val="00DC310D"/>
    <w:rsid w:val="00DC65B7"/>
    <w:rsid w:val="00DF0B8A"/>
    <w:rsid w:val="00E112A7"/>
    <w:rsid w:val="00E16D3A"/>
    <w:rsid w:val="00E27FC7"/>
    <w:rsid w:val="00E37425"/>
    <w:rsid w:val="00E5203B"/>
    <w:rsid w:val="00E914C3"/>
    <w:rsid w:val="00E92DE2"/>
    <w:rsid w:val="00EC1639"/>
    <w:rsid w:val="00F34A1C"/>
    <w:rsid w:val="00F77514"/>
    <w:rsid w:val="00F839A2"/>
    <w:rsid w:val="00F92514"/>
    <w:rsid w:val="00F930A1"/>
    <w:rsid w:val="00FA1548"/>
    <w:rsid w:val="00FC159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433"/>
  </w:style>
  <w:style w:type="paragraph" w:styleId="1">
    <w:name w:val="heading 1"/>
    <w:basedOn w:val="a"/>
    <w:next w:val="a"/>
    <w:rsid w:val="004F7433"/>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9001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paragraph" w:styleId="4">
    <w:name w:val="heading 4"/>
    <w:basedOn w:val="a"/>
    <w:next w:val="a"/>
    <w:rsid w:val="004F7433"/>
    <w:pPr>
      <w:keepNext/>
      <w:keepLines/>
      <w:spacing w:before="240" w:after="40"/>
      <w:outlineLvl w:val="3"/>
    </w:pPr>
    <w:rPr>
      <w:b/>
      <w:sz w:val="24"/>
      <w:szCs w:val="24"/>
    </w:rPr>
  </w:style>
  <w:style w:type="paragraph" w:styleId="5">
    <w:name w:val="heading 5"/>
    <w:basedOn w:val="a"/>
    <w:next w:val="a"/>
    <w:rsid w:val="004F7433"/>
    <w:pPr>
      <w:keepNext/>
      <w:keepLines/>
      <w:spacing w:before="220" w:after="40"/>
      <w:outlineLvl w:val="4"/>
    </w:pPr>
    <w:rPr>
      <w:b/>
    </w:rPr>
  </w:style>
  <w:style w:type="paragraph" w:styleId="6">
    <w:name w:val="heading 6"/>
    <w:basedOn w:val="a"/>
    <w:next w:val="a"/>
    <w:rsid w:val="004F74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F7433"/>
    <w:tblPr>
      <w:tblCellMar>
        <w:top w:w="0" w:type="dxa"/>
        <w:left w:w="0" w:type="dxa"/>
        <w:bottom w:w="0" w:type="dxa"/>
        <w:right w:w="0" w:type="dxa"/>
      </w:tblCellMar>
    </w:tblPr>
  </w:style>
  <w:style w:type="paragraph" w:styleId="a3">
    <w:name w:val="Title"/>
    <w:basedOn w:val="a"/>
    <w:next w:val="a"/>
    <w:rsid w:val="004F7433"/>
    <w:pPr>
      <w:keepNext/>
      <w:keepLines/>
      <w:spacing w:before="480" w:after="120"/>
    </w:pPr>
    <w:rPr>
      <w:b/>
      <w:sz w:val="72"/>
      <w:szCs w:val="72"/>
    </w:rPr>
  </w:style>
  <w:style w:type="paragraph" w:styleId="a4">
    <w:name w:val="header"/>
    <w:basedOn w:val="a"/>
    <w:link w:val="a5"/>
    <w:uiPriority w:val="99"/>
    <w:unhideWhenUsed/>
    <w:rsid w:val="00B94955"/>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B94955"/>
  </w:style>
  <w:style w:type="paragraph" w:styleId="a6">
    <w:name w:val="footer"/>
    <w:basedOn w:val="a"/>
    <w:link w:val="a7"/>
    <w:uiPriority w:val="99"/>
    <w:unhideWhenUsed/>
    <w:rsid w:val="00B94955"/>
    <w:pPr>
      <w:tabs>
        <w:tab w:val="center" w:pos="4680"/>
        <w:tab w:val="right" w:pos="9360"/>
      </w:tabs>
      <w:spacing w:after="0" w:line="240" w:lineRule="auto"/>
    </w:pPr>
  </w:style>
  <w:style w:type="character" w:customStyle="1" w:styleId="a7">
    <w:name w:val="Нижний колонтитул Знак"/>
    <w:basedOn w:val="a0"/>
    <w:link w:val="a6"/>
    <w:uiPriority w:val="99"/>
    <w:rsid w:val="00B94955"/>
  </w:style>
  <w:style w:type="paragraph" w:styleId="a8">
    <w:name w:val="List Paragraph"/>
    <w:basedOn w:val="a"/>
    <w:uiPriority w:val="34"/>
    <w:qFormat/>
    <w:rsid w:val="001A7135"/>
    <w:pPr>
      <w:ind w:left="720"/>
      <w:contextualSpacing/>
    </w:pPr>
  </w:style>
  <w:style w:type="table" w:styleId="a9">
    <w:name w:val="Table Grid"/>
    <w:basedOn w:val="a1"/>
    <w:uiPriority w:val="39"/>
    <w:rsid w:val="001A7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a">
    <w:name w:val="Body Text"/>
    <w:basedOn w:val="a"/>
    <w:link w:val="ab"/>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b">
    <w:name w:val="Основной текст Знак"/>
    <w:basedOn w:val="a0"/>
    <w:link w:val="aa"/>
    <w:rsid w:val="00081E5D"/>
    <w:rPr>
      <w:rFonts w:ascii="Times New Roman" w:eastAsia="Times New Roman" w:hAnsi="Times New Roman" w:cs="Times New Roman"/>
      <w:snapToGrid w:val="0"/>
      <w:szCs w:val="20"/>
      <w:lang w:val="en-US"/>
    </w:rPr>
  </w:style>
  <w:style w:type="paragraph" w:styleId="21">
    <w:name w:val="Body Text 2"/>
    <w:basedOn w:val="a"/>
    <w:link w:val="22"/>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2">
    <w:name w:val="Основной текст 2 Знак"/>
    <w:basedOn w:val="a0"/>
    <w:link w:val="21"/>
    <w:rsid w:val="00081E5D"/>
    <w:rPr>
      <w:rFonts w:ascii="Times New Roman" w:eastAsia="Times New Roman" w:hAnsi="Times New Roman" w:cs="Times New Roman"/>
      <w:b/>
      <w:snapToGrid w:val="0"/>
      <w:sz w:val="24"/>
      <w:szCs w:val="20"/>
    </w:rPr>
  </w:style>
  <w:style w:type="character" w:styleId="ac">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rsid w:val="009509DA"/>
    <w:rPr>
      <w:rFonts w:ascii="Arial" w:eastAsia="Times New Roman" w:hAnsi="Arial" w:cs="Arial"/>
      <w:vanish/>
      <w:sz w:val="16"/>
      <w:szCs w:val="16"/>
      <w:lang w:val="en-US"/>
    </w:rPr>
  </w:style>
  <w:style w:type="paragraph" w:styleId="ad">
    <w:name w:val="No Spacing"/>
    <w:uiPriority w:val="1"/>
    <w:qFormat/>
    <w:rsid w:val="005124CE"/>
    <w:pPr>
      <w:spacing w:after="0" w:line="240" w:lineRule="auto"/>
    </w:pPr>
  </w:style>
  <w:style w:type="paragraph" w:styleId="ae">
    <w:name w:val="Normal (Web)"/>
    <w:basedOn w:val="a"/>
    <w:uiPriority w:val="99"/>
    <w:semiHidden/>
    <w:unhideWhenUsed/>
    <w:rsid w:val="00F20E1D"/>
    <w:pPr>
      <w:spacing w:before="100" w:beforeAutospacing="1" w:after="100" w:afterAutospacing="1" w:line="240" w:lineRule="auto"/>
    </w:pPr>
    <w:rPr>
      <w:rFonts w:ascii="Times New Roman" w:hAnsi="Times New Roman" w:cs="Times New Roman"/>
      <w:sz w:val="20"/>
      <w:szCs w:val="20"/>
      <w:lang w:val="en-US" w:eastAsia="en-US"/>
    </w:rPr>
  </w:style>
  <w:style w:type="character" w:customStyle="1" w:styleId="20">
    <w:name w:val="Заголовок 2 Знак"/>
    <w:basedOn w:val="a0"/>
    <w:link w:val="2"/>
    <w:uiPriority w:val="9"/>
    <w:semiHidden/>
    <w:rsid w:val="009001F7"/>
    <w:rPr>
      <w:rFonts w:asciiTheme="majorHAnsi" w:eastAsiaTheme="majorEastAsia" w:hAnsiTheme="majorHAnsi" w:cstheme="majorBidi"/>
      <w:b/>
      <w:bCs/>
      <w:color w:val="4F81BD" w:themeColor="accent1"/>
      <w:sz w:val="26"/>
      <w:szCs w:val="26"/>
    </w:rPr>
  </w:style>
  <w:style w:type="character" w:styleId="af">
    <w:name w:val="Strong"/>
    <w:basedOn w:val="a0"/>
    <w:uiPriority w:val="22"/>
    <w:qFormat/>
    <w:rsid w:val="009001F7"/>
    <w:rPr>
      <w:b/>
      <w:bCs/>
    </w:rPr>
  </w:style>
  <w:style w:type="paragraph" w:styleId="af0">
    <w:name w:val="Balloon Text"/>
    <w:basedOn w:val="a"/>
    <w:link w:val="af1"/>
    <w:uiPriority w:val="99"/>
    <w:semiHidden/>
    <w:unhideWhenUsed/>
    <w:rsid w:val="009001F7"/>
    <w:pPr>
      <w:spacing w:after="0" w:line="240" w:lineRule="auto"/>
    </w:pPr>
    <w:rPr>
      <w:rFonts w:ascii="Lucida Grande" w:hAnsi="Lucida Grande" w:cs="Lucida Grande"/>
      <w:sz w:val="18"/>
      <w:szCs w:val="18"/>
    </w:rPr>
  </w:style>
  <w:style w:type="character" w:customStyle="1" w:styleId="af1">
    <w:name w:val="Текст выноски Знак"/>
    <w:basedOn w:val="a0"/>
    <w:link w:val="af0"/>
    <w:uiPriority w:val="99"/>
    <w:semiHidden/>
    <w:rsid w:val="009001F7"/>
    <w:rPr>
      <w:rFonts w:ascii="Lucida Grande" w:hAnsi="Lucida Grande" w:cs="Lucida Grande"/>
      <w:sz w:val="18"/>
      <w:szCs w:val="18"/>
    </w:rPr>
  </w:style>
  <w:style w:type="paragraph" w:styleId="af2">
    <w:name w:val="Subtitle"/>
    <w:basedOn w:val="a"/>
    <w:next w:val="a"/>
    <w:rsid w:val="004F7433"/>
    <w:pPr>
      <w:keepNext/>
      <w:keepLines/>
      <w:spacing w:before="360" w:after="80"/>
    </w:pPr>
    <w:rPr>
      <w:rFonts w:ascii="Georgia" w:eastAsia="Georgia" w:hAnsi="Georgia" w:cs="Georgia"/>
      <w:i/>
      <w:color w:val="666666"/>
      <w:sz w:val="48"/>
      <w:szCs w:val="48"/>
    </w:rPr>
  </w:style>
  <w:style w:type="table" w:customStyle="1" w:styleId="af3">
    <w:basedOn w:val="a1"/>
    <w:rsid w:val="004F7433"/>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a1"/>
    <w:rsid w:val="004F7433"/>
    <w:tblPr>
      <w:tblStyleRowBandSize w:val="1"/>
      <w:tblStyleColBandSize w:val="1"/>
      <w:tblInd w:w="0" w:type="dxa"/>
      <w:tblCellMar>
        <w:top w:w="0" w:type="dxa"/>
        <w:left w:w="115" w:type="dxa"/>
        <w:bottom w:w="0" w:type="dxa"/>
        <w:right w:w="115" w:type="dxa"/>
      </w:tblCellMar>
    </w:tblPr>
  </w:style>
  <w:style w:type="character" w:customStyle="1" w:styleId="UnresolvedMention">
    <w:name w:val="Unresolved Mention"/>
    <w:basedOn w:val="a0"/>
    <w:uiPriority w:val="99"/>
    <w:semiHidden/>
    <w:unhideWhenUsed/>
    <w:rsid w:val="00CE30D1"/>
    <w:rPr>
      <w:color w:val="605E5C"/>
      <w:shd w:val="clear" w:color="auto" w:fill="E1DFDD"/>
    </w:rPr>
  </w:style>
  <w:style w:type="paragraph" w:customStyle="1" w:styleId="normal">
    <w:name w:val="normal"/>
    <w:rsid w:val="00EC1639"/>
    <w:rPr>
      <w:lang w:val="ru-RU"/>
    </w:rPr>
  </w:style>
</w:styles>
</file>

<file path=word/webSettings.xml><?xml version="1.0" encoding="utf-8"?>
<w:webSettings xmlns:r="http://schemas.openxmlformats.org/officeDocument/2006/relationships" xmlns:w="http://schemas.openxmlformats.org/wordprocessingml/2006/main">
  <w:divs>
    <w:div w:id="53433392">
      <w:bodyDiv w:val="1"/>
      <w:marLeft w:val="0"/>
      <w:marRight w:val="0"/>
      <w:marTop w:val="0"/>
      <w:marBottom w:val="0"/>
      <w:divBdr>
        <w:top w:val="none" w:sz="0" w:space="0" w:color="auto"/>
        <w:left w:val="none" w:sz="0" w:space="0" w:color="auto"/>
        <w:bottom w:val="none" w:sz="0" w:space="0" w:color="auto"/>
        <w:right w:val="none" w:sz="0" w:space="0" w:color="auto"/>
      </w:divBdr>
    </w:div>
    <w:div w:id="276331532">
      <w:bodyDiv w:val="1"/>
      <w:marLeft w:val="0"/>
      <w:marRight w:val="0"/>
      <w:marTop w:val="0"/>
      <w:marBottom w:val="0"/>
      <w:divBdr>
        <w:top w:val="none" w:sz="0" w:space="0" w:color="auto"/>
        <w:left w:val="none" w:sz="0" w:space="0" w:color="auto"/>
        <w:bottom w:val="none" w:sz="0" w:space="0" w:color="auto"/>
        <w:right w:val="none" w:sz="0" w:space="0" w:color="auto"/>
      </w:divBdr>
    </w:div>
    <w:div w:id="595678489">
      <w:bodyDiv w:val="1"/>
      <w:marLeft w:val="0"/>
      <w:marRight w:val="0"/>
      <w:marTop w:val="0"/>
      <w:marBottom w:val="0"/>
      <w:divBdr>
        <w:top w:val="none" w:sz="0" w:space="0" w:color="auto"/>
        <w:left w:val="none" w:sz="0" w:space="0" w:color="auto"/>
        <w:bottom w:val="none" w:sz="0" w:space="0" w:color="auto"/>
        <w:right w:val="none" w:sz="0" w:space="0" w:color="auto"/>
      </w:divBdr>
    </w:div>
    <w:div w:id="83657710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664966987">
      <w:bodyDiv w:val="1"/>
      <w:marLeft w:val="0"/>
      <w:marRight w:val="0"/>
      <w:marTop w:val="0"/>
      <w:marBottom w:val="0"/>
      <w:divBdr>
        <w:top w:val="none" w:sz="0" w:space="0" w:color="auto"/>
        <w:left w:val="none" w:sz="0" w:space="0" w:color="auto"/>
        <w:bottom w:val="none" w:sz="0" w:space="0" w:color="auto"/>
        <w:right w:val="none" w:sz="0" w:space="0" w:color="auto"/>
      </w:divBdr>
    </w:div>
    <w:div w:id="174587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cultp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cultp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JMgokp2+1kDERrErIruQ2bpArA==">AMUW2mXYu30/CYFAeHC1HyM+tGgkT25ZO7gqv3u/KuBmSqoGC9BDSpNLUxvMNSSflmEC6NG+YDU/BmFMtitwpSWpX82UxPnOSe8vu1WeGERE7VNtXAmXJTY=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5</Pages>
  <Words>5123</Words>
  <Characters>2921</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admin</cp:lastModifiedBy>
  <cp:revision>79</cp:revision>
  <cp:lastPrinted>2024-07-29T10:54:00Z</cp:lastPrinted>
  <dcterms:created xsi:type="dcterms:W3CDTF">2022-07-07T08:39:00Z</dcterms:created>
  <dcterms:modified xsi:type="dcterms:W3CDTF">2026-05-29T15:08:00Z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0x010100C08964AA3FEAD3408FBB04EC0C9D38BF</vt:lpwstr>
  </property>
  <property fmtid="{D5CDD505-2E9C-101B-9397-08002B2CF9AE}" pid="3" name="MediaServiceImageTags">
    <vt:lpwstr/>
  </property>
</Properties>
</file>